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327CA" w14:textId="77777777" w:rsidR="00771041" w:rsidRDefault="00000000">
      <w:pPr>
        <w:spacing w:after="0" w:line="300" w:lineRule="auto"/>
        <w:jc w:val="center"/>
        <w:rPr>
          <w:sz w:val="22"/>
          <w:szCs w:val="22"/>
        </w:rPr>
      </w:pPr>
      <w:r>
        <w:rPr>
          <w:b/>
          <w:bCs/>
          <w:sz w:val="22"/>
          <w:szCs w:val="22"/>
        </w:rPr>
        <w:t>FORMULARUL ZONELOR PRIORITARE PENTRU BIODIVERSITATE</w:t>
      </w:r>
    </w:p>
    <w:p w14:paraId="786A30F8" w14:textId="77777777" w:rsidR="00771041" w:rsidRDefault="00000000">
      <w:pPr>
        <w:spacing w:before="480" w:after="120" w:line="300" w:lineRule="auto"/>
        <w:jc w:val="center"/>
        <w:rPr>
          <w:b/>
          <w:bCs/>
          <w:sz w:val="22"/>
          <w:szCs w:val="22"/>
        </w:rPr>
      </w:pPr>
      <w:r>
        <w:rPr>
          <w:b/>
          <w:bCs/>
          <w:sz w:val="22"/>
          <w:szCs w:val="22"/>
        </w:rPr>
        <w:t>1. Identificarea Zonelor Prioritare pentru Biodiversitate  (ZPB)</w:t>
      </w:r>
    </w:p>
    <w:p w14:paraId="1CE589F7" w14:textId="77777777" w:rsidR="00771041" w:rsidRDefault="00000000">
      <w:pPr>
        <w:spacing w:before="240" w:after="80" w:line="300" w:lineRule="auto"/>
        <w:rPr>
          <w:sz w:val="22"/>
          <w:szCs w:val="22"/>
        </w:rPr>
      </w:pPr>
      <w:r>
        <w:rPr>
          <w:b/>
          <w:bCs/>
          <w:sz w:val="22"/>
          <w:szCs w:val="22"/>
        </w:rPr>
        <w:t>1.1. Codul ZPB*</w:t>
      </w:r>
    </w:p>
    <w:p w14:paraId="2CEA838D"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ROSCI0207ZPB</w:t>
      </w:r>
    </w:p>
    <w:p w14:paraId="3BC58241" w14:textId="77777777" w:rsidR="00771041" w:rsidRDefault="00000000">
      <w:pPr>
        <w:spacing w:after="0" w:line="300" w:lineRule="auto"/>
        <w:rPr>
          <w:i/>
          <w:iCs/>
          <w:sz w:val="22"/>
          <w:szCs w:val="22"/>
        </w:rPr>
      </w:pPr>
      <w:r>
        <w:rPr>
          <w:i/>
          <w:iCs/>
          <w:sz w:val="22"/>
          <w:szCs w:val="22"/>
        </w:rPr>
        <w:t>*Codare temporară, aceasta va fi actualizată conform specificațiilor de raportare</w:t>
      </w:r>
    </w:p>
    <w:p w14:paraId="2322BCC6" w14:textId="77777777" w:rsidR="00771041" w:rsidRDefault="00000000">
      <w:pPr>
        <w:spacing w:before="240" w:after="80" w:line="300" w:lineRule="auto"/>
        <w:rPr>
          <w:b/>
          <w:bCs/>
          <w:sz w:val="22"/>
          <w:szCs w:val="22"/>
        </w:rPr>
      </w:pPr>
      <w:r>
        <w:rPr>
          <w:b/>
          <w:bCs/>
          <w:sz w:val="22"/>
          <w:szCs w:val="22"/>
        </w:rPr>
        <w:t>1.2. Denumire ZPB</w:t>
      </w:r>
    </w:p>
    <w:p w14:paraId="06B0C483"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Postăvarul</w:t>
      </w:r>
    </w:p>
    <w:p w14:paraId="466F7B21" w14:textId="77777777" w:rsidR="00771041" w:rsidRDefault="00000000">
      <w:pPr>
        <w:spacing w:before="240" w:after="80" w:line="300" w:lineRule="auto"/>
        <w:rPr>
          <w:b/>
          <w:bCs/>
          <w:sz w:val="22"/>
          <w:szCs w:val="22"/>
        </w:rPr>
      </w:pPr>
      <w:r>
        <w:rPr>
          <w:b/>
          <w:bCs/>
          <w:sz w:val="22"/>
          <w:szCs w:val="22"/>
        </w:rPr>
        <w:t>1.3. Încadrarea ZPB în:</w:t>
      </w:r>
    </w:p>
    <w:p w14:paraId="3DD37AE7" w14:textId="77777777" w:rsidR="00771041" w:rsidRDefault="00000000">
      <w:pPr>
        <w:spacing w:after="0" w:line="300" w:lineRule="auto"/>
        <w:rPr>
          <w:sz w:val="22"/>
          <w:szCs w:val="22"/>
        </w:rPr>
      </w:pPr>
      <w:sdt>
        <w:sdtPr>
          <w:tag w:val="goog_rdk_0"/>
          <w:id w:val="210084495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751EC88E" w14:textId="77777777" w:rsidR="00771041" w:rsidRDefault="00000000">
      <w:pPr>
        <w:spacing w:after="0" w:line="300" w:lineRule="auto"/>
        <w:rPr>
          <w:sz w:val="22"/>
          <w:szCs w:val="22"/>
        </w:rPr>
      </w:pPr>
      <w:sdt>
        <w:sdtPr>
          <w:tag w:val="goog_rdk_1"/>
          <w:id w:val="-2080417192"/>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3900EB38" w14:textId="77777777" w:rsidR="00771041" w:rsidRDefault="00000000">
      <w:pPr>
        <w:spacing w:after="0" w:line="300" w:lineRule="auto"/>
        <w:rPr>
          <w:sz w:val="22"/>
          <w:szCs w:val="22"/>
        </w:rPr>
      </w:pPr>
      <w:sdt>
        <w:sdtPr>
          <w:tag w:val="goog_rdk_2"/>
          <w:id w:val="-170930355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79" w:type="dxa"/>
        <w:tblInd w:w="-98" w:type="dxa"/>
        <w:tblLayout w:type="fixed"/>
        <w:tblLook w:val="0400" w:firstRow="0" w:lastRow="0" w:firstColumn="0" w:lastColumn="0" w:noHBand="0" w:noVBand="1"/>
      </w:tblPr>
      <w:tblGrid>
        <w:gridCol w:w="4490"/>
        <w:gridCol w:w="4489"/>
      </w:tblGrid>
      <w:tr w:rsidR="00771041" w14:paraId="5D63721B" w14:textId="77777777">
        <w:tc>
          <w:tcPr>
            <w:tcW w:w="4490" w:type="dxa"/>
          </w:tcPr>
          <w:p w14:paraId="734C9217" w14:textId="77777777" w:rsidR="00771041" w:rsidRDefault="00000000">
            <w:pPr>
              <w:spacing w:before="240" w:after="80" w:line="300" w:lineRule="auto"/>
              <w:rPr>
                <w:b/>
                <w:bCs/>
                <w:sz w:val="22"/>
                <w:szCs w:val="22"/>
              </w:rPr>
            </w:pPr>
            <w:r>
              <w:rPr>
                <w:b/>
                <w:bCs/>
                <w:sz w:val="22"/>
                <w:szCs w:val="22"/>
              </w:rPr>
              <w:t>1.4. Data completării</w:t>
            </w:r>
          </w:p>
        </w:tc>
        <w:tc>
          <w:tcPr>
            <w:tcW w:w="4489" w:type="dxa"/>
          </w:tcPr>
          <w:p w14:paraId="5B8D78E3" w14:textId="77777777" w:rsidR="00771041" w:rsidRDefault="00000000">
            <w:pPr>
              <w:spacing w:before="240" w:after="80" w:line="300" w:lineRule="auto"/>
              <w:rPr>
                <w:b/>
                <w:bCs/>
                <w:sz w:val="22"/>
                <w:szCs w:val="22"/>
              </w:rPr>
            </w:pPr>
            <w:r>
              <w:rPr>
                <w:b/>
                <w:bCs/>
                <w:sz w:val="22"/>
                <w:szCs w:val="22"/>
              </w:rPr>
              <w:t>1.5. Data actualizării</w:t>
            </w:r>
          </w:p>
        </w:tc>
      </w:tr>
      <w:tr w:rsidR="00771041" w14:paraId="5E3D3F31" w14:textId="77777777">
        <w:tc>
          <w:tcPr>
            <w:tcW w:w="4490" w:type="dxa"/>
          </w:tcPr>
          <w:p w14:paraId="4B1D6740" w14:textId="77777777" w:rsidR="00771041" w:rsidRDefault="00771041">
            <w:pPr>
              <w:widowControl w:val="0"/>
              <w:spacing w:after="0" w:line="276" w:lineRule="auto"/>
              <w:rPr>
                <w:b/>
                <w:bCs/>
                <w:sz w:val="22"/>
                <w:szCs w:val="22"/>
              </w:rPr>
            </w:pPr>
          </w:p>
          <w:tbl>
            <w:tblPr>
              <w:tblStyle w:val="a0"/>
              <w:tblW w:w="1799" w:type="dxa"/>
              <w:tblInd w:w="0" w:type="dxa"/>
              <w:tblLayout w:type="fixed"/>
              <w:tblLook w:val="0400" w:firstRow="0" w:lastRow="0" w:firstColumn="0" w:lastColumn="0" w:noHBand="0" w:noVBand="1"/>
            </w:tblPr>
            <w:tblGrid>
              <w:gridCol w:w="300"/>
              <w:gridCol w:w="299"/>
              <w:gridCol w:w="301"/>
              <w:gridCol w:w="300"/>
              <w:gridCol w:w="299"/>
              <w:gridCol w:w="300"/>
            </w:tblGrid>
            <w:tr w:rsidR="00771041" w14:paraId="5435B6CD" w14:textId="77777777">
              <w:tc>
                <w:tcPr>
                  <w:tcW w:w="300" w:type="dxa"/>
                  <w:tcBorders>
                    <w:top w:val="single" w:sz="6" w:space="0" w:color="000000"/>
                    <w:left w:val="single" w:sz="6" w:space="0" w:color="000000"/>
                    <w:bottom w:val="single" w:sz="6" w:space="0" w:color="000000"/>
                    <w:right w:val="single" w:sz="6" w:space="0" w:color="000000"/>
                  </w:tcBorders>
                </w:tcPr>
                <w:p w14:paraId="420EDC3D" w14:textId="77777777" w:rsidR="00771041" w:rsidRDefault="00000000">
                  <w:pPr>
                    <w:spacing w:after="0" w:line="30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4F23EFC5" w14:textId="77777777" w:rsidR="00771041" w:rsidRDefault="00000000">
                  <w:pPr>
                    <w:spacing w:after="0" w:line="30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30B229B7" w14:textId="77777777" w:rsidR="00771041" w:rsidRDefault="00000000">
                  <w:pPr>
                    <w:spacing w:after="0" w:line="30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3DF72075" w14:textId="77777777" w:rsidR="00771041" w:rsidRDefault="00000000">
                  <w:pPr>
                    <w:spacing w:after="0" w:line="30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4CA4ED36" w14:textId="77777777" w:rsidR="00771041" w:rsidRDefault="00000000">
                  <w:pPr>
                    <w:spacing w:after="0" w:line="30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6E2D201C" w14:textId="77777777" w:rsidR="00771041" w:rsidRDefault="00000000">
                  <w:pPr>
                    <w:spacing w:after="0" w:line="300" w:lineRule="auto"/>
                    <w:jc w:val="center"/>
                    <w:rPr>
                      <w:sz w:val="22"/>
                      <w:szCs w:val="22"/>
                    </w:rPr>
                  </w:pPr>
                  <w:r>
                    <w:rPr>
                      <w:sz w:val="22"/>
                      <w:szCs w:val="22"/>
                    </w:rPr>
                    <w:t>4</w:t>
                  </w:r>
                </w:p>
              </w:tc>
            </w:tr>
            <w:tr w:rsidR="00771041" w14:paraId="220AC7BD" w14:textId="77777777">
              <w:tc>
                <w:tcPr>
                  <w:tcW w:w="300" w:type="dxa"/>
                  <w:tcBorders>
                    <w:top w:val="single" w:sz="6" w:space="0" w:color="000000"/>
                    <w:left w:val="single" w:sz="6" w:space="0" w:color="000000"/>
                    <w:bottom w:val="single" w:sz="6" w:space="0" w:color="000000"/>
                    <w:right w:val="single" w:sz="6" w:space="0" w:color="000000"/>
                  </w:tcBorders>
                </w:tcPr>
                <w:p w14:paraId="2BB2AE37" w14:textId="77777777" w:rsidR="00771041"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D2425C" w14:textId="77777777" w:rsidR="00771041"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D4876C0" w14:textId="77777777" w:rsidR="00771041"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000677E" w14:textId="77777777" w:rsidR="00771041"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A8EED2E" w14:textId="77777777" w:rsidR="00771041"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82DD9D6" w14:textId="77777777" w:rsidR="00771041" w:rsidRDefault="00000000">
                  <w:pPr>
                    <w:spacing w:after="0" w:line="300" w:lineRule="auto"/>
                    <w:jc w:val="center"/>
                    <w:rPr>
                      <w:sz w:val="22"/>
                      <w:szCs w:val="22"/>
                    </w:rPr>
                  </w:pPr>
                  <w:r>
                    <w:rPr>
                      <w:sz w:val="22"/>
                      <w:szCs w:val="22"/>
                    </w:rPr>
                    <w:t>M</w:t>
                  </w:r>
                </w:p>
              </w:tc>
            </w:tr>
          </w:tbl>
          <w:p w14:paraId="129D697E" w14:textId="77777777" w:rsidR="00771041" w:rsidRDefault="00771041">
            <w:pPr>
              <w:spacing w:after="0" w:line="300" w:lineRule="auto"/>
              <w:rPr>
                <w:sz w:val="22"/>
                <w:szCs w:val="22"/>
              </w:rPr>
            </w:pPr>
          </w:p>
        </w:tc>
        <w:tc>
          <w:tcPr>
            <w:tcW w:w="4489" w:type="dxa"/>
          </w:tcPr>
          <w:p w14:paraId="3BE4B35B" w14:textId="77777777" w:rsidR="00771041" w:rsidRDefault="00771041">
            <w:pPr>
              <w:widowControl w:val="0"/>
              <w:spacing w:after="0" w:line="276" w:lineRule="auto"/>
              <w:rPr>
                <w:sz w:val="22"/>
                <w:szCs w:val="22"/>
              </w:rPr>
            </w:pPr>
          </w:p>
          <w:tbl>
            <w:tblPr>
              <w:tblStyle w:val="a1"/>
              <w:tblW w:w="1799" w:type="dxa"/>
              <w:tblInd w:w="0" w:type="dxa"/>
              <w:tblLayout w:type="fixed"/>
              <w:tblLook w:val="0400" w:firstRow="0" w:lastRow="0" w:firstColumn="0" w:lastColumn="0" w:noHBand="0" w:noVBand="1"/>
            </w:tblPr>
            <w:tblGrid>
              <w:gridCol w:w="300"/>
              <w:gridCol w:w="299"/>
              <w:gridCol w:w="301"/>
              <w:gridCol w:w="300"/>
              <w:gridCol w:w="299"/>
              <w:gridCol w:w="300"/>
            </w:tblGrid>
            <w:tr w:rsidR="00771041" w14:paraId="3F8B0FBB" w14:textId="77777777">
              <w:tc>
                <w:tcPr>
                  <w:tcW w:w="300" w:type="dxa"/>
                  <w:tcBorders>
                    <w:top w:val="single" w:sz="6" w:space="0" w:color="000000"/>
                    <w:left w:val="single" w:sz="6" w:space="0" w:color="000000"/>
                    <w:bottom w:val="single" w:sz="6" w:space="0" w:color="000000"/>
                    <w:right w:val="single" w:sz="6" w:space="0" w:color="000000"/>
                  </w:tcBorders>
                </w:tcPr>
                <w:p w14:paraId="4FC186D2" w14:textId="77777777" w:rsidR="00771041" w:rsidRDefault="00771041">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4E5DFB2F" w14:textId="77777777" w:rsidR="00771041" w:rsidRDefault="00771041">
                  <w:pPr>
                    <w:spacing w:after="0" w:line="30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067A0C33" w14:textId="77777777" w:rsidR="00771041" w:rsidRDefault="00771041">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1332B701" w14:textId="77777777" w:rsidR="00771041" w:rsidRDefault="00771041">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1BA356DD" w14:textId="77777777" w:rsidR="00771041" w:rsidRDefault="00771041">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64482A49" w14:textId="77777777" w:rsidR="00771041" w:rsidRDefault="00771041">
                  <w:pPr>
                    <w:spacing w:after="0" w:line="300" w:lineRule="auto"/>
                    <w:jc w:val="center"/>
                    <w:rPr>
                      <w:sz w:val="22"/>
                      <w:szCs w:val="22"/>
                    </w:rPr>
                  </w:pPr>
                </w:p>
              </w:tc>
            </w:tr>
            <w:tr w:rsidR="00771041" w14:paraId="14ECDA5E" w14:textId="77777777">
              <w:tc>
                <w:tcPr>
                  <w:tcW w:w="300" w:type="dxa"/>
                  <w:tcBorders>
                    <w:top w:val="single" w:sz="6" w:space="0" w:color="000000"/>
                    <w:left w:val="single" w:sz="6" w:space="0" w:color="000000"/>
                    <w:bottom w:val="single" w:sz="6" w:space="0" w:color="000000"/>
                    <w:right w:val="single" w:sz="6" w:space="0" w:color="000000"/>
                  </w:tcBorders>
                </w:tcPr>
                <w:p w14:paraId="54E75146" w14:textId="77777777" w:rsidR="00771041"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25CA30" w14:textId="77777777" w:rsidR="00771041"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9CA7285" w14:textId="77777777" w:rsidR="00771041"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76984569" w14:textId="77777777" w:rsidR="00771041"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AABB8F7" w14:textId="77777777" w:rsidR="00771041"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8E3C442" w14:textId="77777777" w:rsidR="00771041" w:rsidRDefault="00000000">
                  <w:pPr>
                    <w:spacing w:after="0" w:line="300" w:lineRule="auto"/>
                    <w:jc w:val="center"/>
                    <w:rPr>
                      <w:sz w:val="22"/>
                      <w:szCs w:val="22"/>
                    </w:rPr>
                  </w:pPr>
                  <w:r>
                    <w:rPr>
                      <w:sz w:val="22"/>
                      <w:szCs w:val="22"/>
                    </w:rPr>
                    <w:t>M</w:t>
                  </w:r>
                </w:p>
              </w:tc>
            </w:tr>
          </w:tbl>
          <w:p w14:paraId="5D81F913" w14:textId="77777777" w:rsidR="00771041" w:rsidRDefault="00771041">
            <w:pPr>
              <w:spacing w:after="0" w:line="300" w:lineRule="auto"/>
              <w:rPr>
                <w:sz w:val="22"/>
                <w:szCs w:val="22"/>
              </w:rPr>
            </w:pPr>
          </w:p>
        </w:tc>
      </w:tr>
    </w:tbl>
    <w:p w14:paraId="6EAE2D37" w14:textId="77777777" w:rsidR="00771041" w:rsidRDefault="00000000">
      <w:pPr>
        <w:spacing w:before="240" w:after="80" w:line="300" w:lineRule="auto"/>
        <w:rPr>
          <w:b/>
          <w:bCs/>
          <w:sz w:val="22"/>
          <w:szCs w:val="22"/>
        </w:rPr>
      </w:pPr>
      <w:r>
        <w:rPr>
          <w:b/>
          <w:bCs/>
          <w:sz w:val="22"/>
          <w:szCs w:val="22"/>
        </w:rPr>
        <w:t>1.6. Responsabili - Nume/Organizație:</w:t>
      </w:r>
    </w:p>
    <w:p w14:paraId="2B097ED5"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65381EE" w14:textId="77777777" w:rsidR="00771041" w:rsidRDefault="00000000">
      <w:pPr>
        <w:spacing w:before="240" w:after="80" w:line="300" w:lineRule="auto"/>
        <w:rPr>
          <w:b/>
          <w:bCs/>
          <w:sz w:val="22"/>
          <w:szCs w:val="22"/>
        </w:rPr>
      </w:pPr>
      <w:r>
        <w:rPr>
          <w:b/>
          <w:bCs/>
          <w:sz w:val="22"/>
          <w:szCs w:val="22"/>
        </w:rPr>
        <w:t>1.7. Datele indicării și desemnării ca ZPB</w:t>
      </w:r>
    </w:p>
    <w:tbl>
      <w:tblPr>
        <w:tblStyle w:val="a2"/>
        <w:tblW w:w="8979" w:type="dxa"/>
        <w:tblInd w:w="-98" w:type="dxa"/>
        <w:tblLayout w:type="fixed"/>
        <w:tblLook w:val="0400" w:firstRow="0" w:lastRow="0" w:firstColumn="0" w:lastColumn="0" w:noHBand="0" w:noVBand="1"/>
      </w:tblPr>
      <w:tblGrid>
        <w:gridCol w:w="4454"/>
        <w:gridCol w:w="4525"/>
      </w:tblGrid>
      <w:tr w:rsidR="00771041" w14:paraId="59E37BC2" w14:textId="77777777">
        <w:tc>
          <w:tcPr>
            <w:tcW w:w="4454" w:type="dxa"/>
          </w:tcPr>
          <w:p w14:paraId="6CAC450D" w14:textId="77777777" w:rsidR="00771041" w:rsidRDefault="00000000">
            <w:pPr>
              <w:spacing w:after="0" w:line="300" w:lineRule="auto"/>
              <w:rPr>
                <w:sz w:val="22"/>
                <w:szCs w:val="22"/>
              </w:rPr>
            </w:pPr>
            <w:r>
              <w:rPr>
                <w:sz w:val="22"/>
                <w:szCs w:val="22"/>
              </w:rPr>
              <w:t>Data desemnării ca ZPB:</w:t>
            </w:r>
          </w:p>
        </w:tc>
        <w:tc>
          <w:tcPr>
            <w:tcW w:w="4525" w:type="dxa"/>
          </w:tcPr>
          <w:p w14:paraId="27E1E967" w14:textId="77777777" w:rsidR="00771041" w:rsidRDefault="00771041">
            <w:pPr>
              <w:widowControl w:val="0"/>
              <w:spacing w:after="0" w:line="276" w:lineRule="auto"/>
              <w:rPr>
                <w:sz w:val="22"/>
                <w:szCs w:val="22"/>
              </w:rPr>
            </w:pPr>
          </w:p>
          <w:tbl>
            <w:tblPr>
              <w:tblStyle w:val="a3"/>
              <w:tblW w:w="1799" w:type="dxa"/>
              <w:tblInd w:w="0" w:type="dxa"/>
              <w:tblLayout w:type="fixed"/>
              <w:tblLook w:val="0400" w:firstRow="0" w:lastRow="0" w:firstColumn="0" w:lastColumn="0" w:noHBand="0" w:noVBand="1"/>
            </w:tblPr>
            <w:tblGrid>
              <w:gridCol w:w="300"/>
              <w:gridCol w:w="299"/>
              <w:gridCol w:w="301"/>
              <w:gridCol w:w="300"/>
              <w:gridCol w:w="299"/>
              <w:gridCol w:w="300"/>
            </w:tblGrid>
            <w:tr w:rsidR="00771041" w14:paraId="79984438" w14:textId="77777777">
              <w:tc>
                <w:tcPr>
                  <w:tcW w:w="300" w:type="dxa"/>
                  <w:tcBorders>
                    <w:top w:val="single" w:sz="6" w:space="0" w:color="000000"/>
                    <w:left w:val="single" w:sz="6" w:space="0" w:color="000000"/>
                    <w:bottom w:val="single" w:sz="6" w:space="0" w:color="000000"/>
                    <w:right w:val="single" w:sz="6" w:space="0" w:color="000000"/>
                  </w:tcBorders>
                </w:tcPr>
                <w:p w14:paraId="20C3DAA1" w14:textId="77777777" w:rsidR="00771041" w:rsidRDefault="00000000">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14A70D89" w14:textId="77777777" w:rsidR="00771041" w:rsidRDefault="00000000">
                  <w:pPr>
                    <w:spacing w:after="0" w:line="30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67BEF957" w14:textId="77777777" w:rsidR="00771041" w:rsidRDefault="00000000">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4705DC4" w14:textId="77777777" w:rsidR="00771041" w:rsidRDefault="00000000">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5C9F5E8" w14:textId="77777777" w:rsidR="00771041" w:rsidRDefault="00000000">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FEB869F" w14:textId="77777777" w:rsidR="00771041" w:rsidRDefault="00000000">
                  <w:pPr>
                    <w:spacing w:after="0" w:line="300" w:lineRule="auto"/>
                    <w:jc w:val="center"/>
                    <w:rPr>
                      <w:sz w:val="22"/>
                      <w:szCs w:val="22"/>
                    </w:rPr>
                  </w:pPr>
                  <w:r>
                    <w:rPr>
                      <w:sz w:val="22"/>
                      <w:szCs w:val="22"/>
                    </w:rPr>
                    <w:t xml:space="preserve"> </w:t>
                  </w:r>
                </w:p>
              </w:tc>
            </w:tr>
            <w:tr w:rsidR="00771041" w14:paraId="52AC66BC" w14:textId="77777777">
              <w:tc>
                <w:tcPr>
                  <w:tcW w:w="300" w:type="dxa"/>
                  <w:tcBorders>
                    <w:top w:val="single" w:sz="6" w:space="0" w:color="000000"/>
                    <w:left w:val="single" w:sz="6" w:space="0" w:color="000000"/>
                    <w:bottom w:val="single" w:sz="6" w:space="0" w:color="000000"/>
                    <w:right w:val="single" w:sz="6" w:space="0" w:color="000000"/>
                  </w:tcBorders>
                </w:tcPr>
                <w:p w14:paraId="617E1CF7" w14:textId="77777777" w:rsidR="00771041"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E2A1D0D" w14:textId="77777777" w:rsidR="00771041"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70A95615" w14:textId="77777777" w:rsidR="00771041"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B586615" w14:textId="77777777" w:rsidR="00771041"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7950F03E" w14:textId="77777777" w:rsidR="00771041"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11D78B4" w14:textId="77777777" w:rsidR="00771041" w:rsidRDefault="00000000">
                  <w:pPr>
                    <w:spacing w:after="0" w:line="300" w:lineRule="auto"/>
                    <w:jc w:val="center"/>
                    <w:rPr>
                      <w:sz w:val="22"/>
                      <w:szCs w:val="22"/>
                    </w:rPr>
                  </w:pPr>
                  <w:r>
                    <w:rPr>
                      <w:sz w:val="22"/>
                      <w:szCs w:val="22"/>
                    </w:rPr>
                    <w:t>M</w:t>
                  </w:r>
                </w:p>
              </w:tc>
            </w:tr>
          </w:tbl>
          <w:p w14:paraId="3AEE0FDE" w14:textId="77777777" w:rsidR="00771041" w:rsidRDefault="00771041">
            <w:pPr>
              <w:spacing w:after="0" w:line="300" w:lineRule="auto"/>
              <w:rPr>
                <w:sz w:val="22"/>
                <w:szCs w:val="22"/>
              </w:rPr>
            </w:pPr>
          </w:p>
        </w:tc>
      </w:tr>
    </w:tbl>
    <w:p w14:paraId="070F9F97" w14:textId="77777777" w:rsidR="00771041" w:rsidRDefault="00000000">
      <w:pPr>
        <w:spacing w:before="120" w:after="0" w:line="300" w:lineRule="auto"/>
        <w:rPr>
          <w:sz w:val="22"/>
          <w:szCs w:val="22"/>
        </w:rPr>
      </w:pPr>
      <w:r>
        <w:rPr>
          <w:sz w:val="22"/>
          <w:szCs w:val="22"/>
        </w:rPr>
        <w:t>Referința legală națională a desemnării ZPB:</w:t>
      </w:r>
    </w:p>
    <w:p w14:paraId="7D6A1CB9" w14:textId="77777777" w:rsidR="00771041" w:rsidRDefault="00771041">
      <w:pPr>
        <w:pBdr>
          <w:top w:val="single" w:sz="6" w:space="0" w:color="000000"/>
          <w:left w:val="single" w:sz="6" w:space="0" w:color="000000"/>
          <w:bottom w:val="single" w:sz="6" w:space="0" w:color="000000"/>
          <w:right w:val="single" w:sz="6" w:space="0" w:color="000000"/>
        </w:pBdr>
        <w:spacing w:after="0" w:line="300" w:lineRule="auto"/>
        <w:rPr>
          <w:sz w:val="22"/>
          <w:szCs w:val="22"/>
        </w:rPr>
      </w:pPr>
    </w:p>
    <w:p w14:paraId="6ADCE03D" w14:textId="77777777" w:rsidR="00771041" w:rsidRDefault="00000000">
      <w:pPr>
        <w:spacing w:before="480" w:after="120" w:line="300" w:lineRule="auto"/>
        <w:jc w:val="center"/>
        <w:rPr>
          <w:b/>
          <w:bCs/>
          <w:sz w:val="22"/>
          <w:szCs w:val="22"/>
        </w:rPr>
      </w:pPr>
      <w:r>
        <w:rPr>
          <w:b/>
          <w:bCs/>
          <w:sz w:val="22"/>
          <w:szCs w:val="22"/>
        </w:rPr>
        <w:t>2. Localizarea Zonelor Prioritare pentru Biodiversitate  (ZPB)</w:t>
      </w:r>
    </w:p>
    <w:p w14:paraId="369367E4" w14:textId="77777777" w:rsidR="00771041" w:rsidRDefault="00000000">
      <w:pPr>
        <w:spacing w:before="240" w:after="80" w:line="300" w:lineRule="auto"/>
        <w:rPr>
          <w:b/>
          <w:bCs/>
          <w:sz w:val="22"/>
          <w:szCs w:val="22"/>
        </w:rPr>
      </w:pPr>
      <w:r>
        <w:rPr>
          <w:b/>
          <w:bCs/>
          <w:sz w:val="22"/>
          <w:szCs w:val="22"/>
        </w:rPr>
        <w:t>2.1. Suprafața totală a ZPB (ha)</w:t>
      </w:r>
    </w:p>
    <w:p w14:paraId="500566AD"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t xml:space="preserve">1.162,95</w:t>
      </w:r>
    </w:p>
    <w:p w14:paraId="7A40D44F" w14:textId="77777777" w:rsidR="00771041" w:rsidRDefault="00000000">
      <w:pPr>
        <w:spacing w:before="240" w:after="80" w:line="300" w:lineRule="auto"/>
        <w:rPr>
          <w:b/>
          <w:bCs/>
          <w:sz w:val="22"/>
          <w:szCs w:val="22"/>
        </w:rPr>
      </w:pPr>
      <w:r>
        <w:rPr>
          <w:b/>
          <w:bCs/>
          <w:sz w:val="22"/>
          <w:szCs w:val="22"/>
        </w:rPr>
        <w:t>2.2. Procentul ocupat de ZPB din suprafața totală a ariei naturale protejate</w:t>
      </w:r>
    </w:p>
    <w:p w14:paraId="241DD642"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t xml:space="preserve">90,28%</w:t>
      </w:r>
    </w:p>
    <w:p w14:paraId="27B169AF" w14:textId="77777777" w:rsidR="00771041" w:rsidRDefault="00000000">
      <w:pPr>
        <w:spacing w:before="240" w:after="80" w:line="300" w:lineRule="auto"/>
        <w:rPr>
          <w:b/>
          <w:bCs/>
          <w:sz w:val="22"/>
          <w:szCs w:val="22"/>
        </w:rPr>
      </w:pPr>
      <w:r>
        <w:rPr>
          <w:b/>
          <w:bCs/>
          <w:sz w:val="22"/>
          <w:szCs w:val="22"/>
        </w:rPr>
        <w:lastRenderedPageBreak/>
        <w:t>2.3. Încadrarea ZPB în regiunile administrative</w:t>
      </w:r>
    </w:p>
    <w:tbl>
      <w:tblPr>
        <w:tblStyle w:val="a4"/>
        <w:tblW w:w="8980" w:type="dxa"/>
        <w:tblInd w:w="-98" w:type="dxa"/>
        <w:tblLayout w:type="fixed"/>
        <w:tblLook w:val="0400" w:firstRow="0" w:lastRow="0" w:firstColumn="0" w:lastColumn="0" w:noHBand="0" w:noVBand="1"/>
      </w:tblPr>
      <w:tblGrid>
        <w:gridCol w:w="3157"/>
        <w:gridCol w:w="443"/>
        <w:gridCol w:w="5380"/>
      </w:tblGrid>
      <w:tr w:rsidR="00771041" w14:paraId="279FE408" w14:textId="77777777">
        <w:tc>
          <w:tcPr>
            <w:tcW w:w="3157" w:type="dxa"/>
          </w:tcPr>
          <w:p w14:paraId="5C3031E5" w14:textId="77777777" w:rsidR="00771041" w:rsidRDefault="00000000">
            <w:pPr>
              <w:spacing w:after="0" w:line="300" w:lineRule="auto"/>
              <w:rPr>
                <w:sz w:val="22"/>
                <w:szCs w:val="22"/>
              </w:rPr>
            </w:pPr>
            <w:r>
              <w:rPr>
                <w:sz w:val="22"/>
                <w:szCs w:val="22"/>
              </w:rPr>
              <w:t>NUTS</w:t>
            </w:r>
          </w:p>
        </w:tc>
        <w:tc>
          <w:tcPr>
            <w:tcW w:w="443" w:type="dxa"/>
          </w:tcPr>
          <w:p w14:paraId="3FF6F76E" w14:textId="77777777" w:rsidR="00771041" w:rsidRDefault="00000000">
            <w:pPr>
              <w:spacing w:after="0" w:line="300" w:lineRule="auto"/>
              <w:rPr>
                <w:sz w:val="22"/>
                <w:szCs w:val="22"/>
              </w:rPr>
            </w:pPr>
            <w:r>
              <w:rPr>
                <w:sz w:val="22"/>
                <w:szCs w:val="22"/>
              </w:rPr>
              <w:t xml:space="preserve"> </w:t>
            </w:r>
          </w:p>
        </w:tc>
        <w:tc>
          <w:tcPr>
            <w:tcW w:w="5380" w:type="dxa"/>
          </w:tcPr>
          <w:p w14:paraId="007F1D9E" w14:textId="77777777" w:rsidR="00771041" w:rsidRDefault="00000000">
            <w:pPr>
              <w:spacing w:after="0" w:line="300" w:lineRule="auto"/>
              <w:rPr>
                <w:sz w:val="22"/>
                <w:szCs w:val="22"/>
              </w:rPr>
            </w:pPr>
            <w:r>
              <w:rPr>
                <w:sz w:val="22"/>
                <w:szCs w:val="22"/>
              </w:rPr>
              <w:t>Numele regiunii</w:t>
            </w:r>
          </w:p>
        </w:tc>
      </w:tr>
      <w:tr w:rsidR="00771041" w14:paraId="1733ADF2" w14:textId="77777777">
        <w:tc>
          <w:tcPr>
            <w:tcW w:w="3157" w:type="dxa"/>
            <w:tcBorders>
              <w:top w:val="single" w:sz="6" w:space="0" w:color="000000"/>
              <w:left w:val="single" w:sz="6" w:space="0" w:color="000000"/>
              <w:bottom w:val="single" w:sz="6" w:space="0" w:color="000000"/>
              <w:right w:val="single" w:sz="6" w:space="0" w:color="000000"/>
            </w:tcBorders>
          </w:tcPr>
          <w:p w14:paraId="3BFBD223" w14:textId="77777777" w:rsidR="00771041" w:rsidRDefault="00000000">
            <w:pPr>
              <w:spacing w:after="0" w:line="300" w:lineRule="auto"/>
              <w:rPr>
                <w:sz w:val="22"/>
                <w:szCs w:val="22"/>
              </w:rPr>
            </w:pPr>
            <w:r>
              <w:rPr>
                <w:sz w:val="22"/>
                <w:szCs w:val="22"/>
              </w:rPr>
              <w:t>RO12</w:t>
            </w:r>
          </w:p>
        </w:tc>
        <w:tc>
          <w:tcPr>
            <w:tcW w:w="443" w:type="dxa"/>
          </w:tcPr>
          <w:p w14:paraId="46B955C7" w14:textId="77777777" w:rsidR="00771041" w:rsidRDefault="00000000">
            <w:pPr>
              <w:spacing w:after="0" w:line="30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4F1C9958" w14:textId="77777777" w:rsidR="00771041" w:rsidRDefault="00000000">
            <w:pPr>
              <w:spacing w:after="0" w:line="300" w:lineRule="auto"/>
              <w:rPr>
                <w:sz w:val="22"/>
                <w:szCs w:val="22"/>
              </w:rPr>
            </w:pPr>
            <w:r>
              <w:rPr>
                <w:sz w:val="22"/>
                <w:szCs w:val="22"/>
              </w:rPr>
              <w:t>Centru</w:t>
            </w:r>
          </w:p>
        </w:tc>
      </w:tr>
    </w:tbl>
    <w:p w14:paraId="34A4E2C0" w14:textId="77777777" w:rsidR="00771041" w:rsidRDefault="00000000">
      <w:pPr>
        <w:spacing w:before="160" w:after="80" w:line="300" w:lineRule="auto"/>
        <w:rPr>
          <w:sz w:val="22"/>
          <w:szCs w:val="22"/>
        </w:rPr>
      </w:pPr>
      <w:r>
        <w:rPr>
          <w:sz w:val="22"/>
          <w:szCs w:val="22"/>
        </w:rPr>
        <w:t>Numele Județului/Județelor</w:t>
      </w:r>
    </w:p>
    <w:p w14:paraId="349B9E51"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Brașov</w:t>
      </w:r>
    </w:p>
    <w:p w14:paraId="5115569A" w14:textId="77777777" w:rsidR="00771041"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98" w:type="dxa"/>
        <w:tblLayout w:type="fixed"/>
        <w:tblLook w:val="0400" w:firstRow="0" w:lastRow="0" w:firstColumn="0" w:lastColumn="0" w:noHBand="0" w:noVBand="1"/>
      </w:tblPr>
      <w:tblGrid>
        <w:gridCol w:w="2803"/>
        <w:gridCol w:w="236"/>
        <w:gridCol w:w="2874"/>
        <w:gridCol w:w="236"/>
        <w:gridCol w:w="2831"/>
      </w:tblGrid>
      <w:tr w:rsidR="00771041" w14:paraId="7937DF99" w14:textId="77777777">
        <w:tc>
          <w:tcPr>
            <w:tcW w:w="2803" w:type="dxa"/>
          </w:tcPr>
          <w:p w14:paraId="3AA82F3B" w14:textId="77777777" w:rsidR="00771041" w:rsidRDefault="00000000">
            <w:pPr>
              <w:spacing w:after="0" w:line="300" w:lineRule="auto"/>
              <w:rPr>
                <w:sz w:val="22"/>
                <w:szCs w:val="22"/>
              </w:rPr>
            </w:pPr>
            <w:sdt>
              <w:sdtPr>
                <w:tag w:val="goog_rdk_3"/>
                <w:id w:val="-149803840"/>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236" w:type="dxa"/>
          </w:tcPr>
          <w:p w14:paraId="6128C9BE" w14:textId="77777777" w:rsidR="00771041" w:rsidRDefault="00771041">
            <w:pPr>
              <w:spacing w:after="0" w:line="300" w:lineRule="auto"/>
              <w:rPr>
                <w:sz w:val="22"/>
                <w:szCs w:val="22"/>
              </w:rPr>
            </w:pPr>
          </w:p>
        </w:tc>
        <w:tc>
          <w:tcPr>
            <w:tcW w:w="2874" w:type="dxa"/>
          </w:tcPr>
          <w:p w14:paraId="74D059A8" w14:textId="77777777" w:rsidR="00771041" w:rsidRDefault="00000000">
            <w:pPr>
              <w:spacing w:after="0" w:line="300" w:lineRule="auto"/>
              <w:rPr>
                <w:sz w:val="22"/>
                <w:szCs w:val="22"/>
              </w:rPr>
            </w:pPr>
            <w:sdt>
              <w:sdtPr>
                <w:tag w:val="goog_rdk_4"/>
                <w:id w:val="-1328308300"/>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236" w:type="dxa"/>
          </w:tcPr>
          <w:p w14:paraId="780C87DA" w14:textId="77777777" w:rsidR="00771041" w:rsidRDefault="00771041">
            <w:pPr>
              <w:spacing w:after="0" w:line="300" w:lineRule="auto"/>
              <w:rPr>
                <w:sz w:val="22"/>
                <w:szCs w:val="22"/>
              </w:rPr>
            </w:pPr>
          </w:p>
        </w:tc>
        <w:tc>
          <w:tcPr>
            <w:tcW w:w="2831" w:type="dxa"/>
          </w:tcPr>
          <w:p w14:paraId="13C49FEC" w14:textId="77777777" w:rsidR="00771041" w:rsidRDefault="00000000">
            <w:pPr>
              <w:spacing w:after="0" w:line="300" w:lineRule="auto"/>
              <w:rPr>
                <w:sz w:val="22"/>
                <w:szCs w:val="22"/>
              </w:rPr>
            </w:pPr>
            <w:sdt>
              <w:sdtPr>
                <w:tag w:val="goog_rdk_5"/>
                <w:id w:val="-372214939"/>
              </w:sdtPr>
              <w:sdtContent>
                <w:r>
                  <w:rPr>
                    <w:rFonts w:ascii="Arial Unicode MS" w:eastAsia="Arial Unicode MS" w:hAnsi="Arial Unicode MS" w:cs="Arial Unicode MS"/>
                    <w:sz w:val="22"/>
                    <w:szCs w:val="22"/>
                  </w:rPr>
                  <w:t>☐</w:t>
                </w:r>
              </w:sdtContent>
            </w:sdt>
            <w:r>
              <w:rPr>
                <w:sz w:val="22"/>
                <w:szCs w:val="22"/>
              </w:rPr>
              <w:t xml:space="preserve"> Panonică %</w:t>
            </w:r>
          </w:p>
        </w:tc>
      </w:tr>
      <w:tr w:rsidR="00771041" w14:paraId="4BA0B7F0" w14:textId="77777777">
        <w:tc>
          <w:tcPr>
            <w:tcW w:w="2803" w:type="dxa"/>
          </w:tcPr>
          <w:p w14:paraId="6F89D9A1" w14:textId="77777777" w:rsidR="00771041" w:rsidRDefault="00000000">
            <w:pPr>
              <w:spacing w:after="0" w:line="300" w:lineRule="auto"/>
              <w:rPr>
                <w:sz w:val="22"/>
                <w:szCs w:val="22"/>
              </w:rPr>
            </w:pPr>
            <w:sdt>
              <w:sdtPr>
                <w:tag w:val="goog_rdk_6"/>
                <w:id w:val="316624010"/>
              </w:sdtPr>
              <w:sdtContent>
                <w:r>
                  <w:rPr>
                    <w:rFonts w:ascii="Arial Unicode MS" w:eastAsia="Arial Unicode MS" w:hAnsi="Arial Unicode MS" w:cs="Arial Unicode MS"/>
                    <w:sz w:val="22"/>
                    <w:szCs w:val="22"/>
                  </w:rPr>
                  <w:t>☐</w:t>
                </w:r>
              </w:sdtContent>
            </w:sdt>
            <w:r>
              <w:rPr>
                <w:sz w:val="22"/>
                <w:szCs w:val="22"/>
              </w:rPr>
              <w:t xml:space="preserve"> Stepică %</w:t>
            </w:r>
          </w:p>
        </w:tc>
        <w:tc>
          <w:tcPr>
            <w:tcW w:w="236" w:type="dxa"/>
          </w:tcPr>
          <w:p w14:paraId="166EE8CE" w14:textId="77777777" w:rsidR="00771041" w:rsidRDefault="00771041">
            <w:pPr>
              <w:spacing w:after="0" w:line="300" w:lineRule="auto"/>
              <w:rPr>
                <w:sz w:val="22"/>
                <w:szCs w:val="22"/>
              </w:rPr>
            </w:pPr>
          </w:p>
        </w:tc>
        <w:tc>
          <w:tcPr>
            <w:tcW w:w="2874" w:type="dxa"/>
          </w:tcPr>
          <w:p w14:paraId="37E5EF4B" w14:textId="77777777" w:rsidR="00771041" w:rsidRDefault="00000000">
            <w:pPr>
              <w:spacing w:after="0" w:line="300" w:lineRule="auto"/>
              <w:rPr>
                <w:sz w:val="22"/>
                <w:szCs w:val="22"/>
              </w:rPr>
            </w:pPr>
            <w:sdt>
              <w:sdtPr>
                <w:tag w:val="goog_rdk_7"/>
                <w:id w:val="1597592562"/>
              </w:sdtPr>
              <w:sdtContent>
                <w:r>
                  <w:rPr>
                    <w:rFonts w:ascii="Arial Unicode MS" w:eastAsia="Arial Unicode MS" w:hAnsi="Arial Unicode MS" w:cs="Arial Unicode MS"/>
                    <w:sz w:val="22"/>
                    <w:szCs w:val="22"/>
                  </w:rPr>
                  <w:t>☐</w:t>
                </w:r>
              </w:sdtContent>
            </w:sdt>
            <w:r>
              <w:rPr>
                <w:sz w:val="22"/>
                <w:szCs w:val="22"/>
              </w:rPr>
              <w:t xml:space="preserve"> Pontică %</w:t>
            </w:r>
          </w:p>
        </w:tc>
        <w:tc>
          <w:tcPr>
            <w:tcW w:w="236" w:type="dxa"/>
          </w:tcPr>
          <w:p w14:paraId="0B19DC87" w14:textId="77777777" w:rsidR="00771041" w:rsidRDefault="00771041">
            <w:pPr>
              <w:spacing w:after="0" w:line="300" w:lineRule="auto"/>
              <w:rPr>
                <w:sz w:val="22"/>
                <w:szCs w:val="22"/>
              </w:rPr>
            </w:pPr>
          </w:p>
        </w:tc>
        <w:tc>
          <w:tcPr>
            <w:tcW w:w="2831" w:type="dxa"/>
          </w:tcPr>
          <w:p w14:paraId="7A2DD712" w14:textId="77777777" w:rsidR="00771041" w:rsidRDefault="00000000">
            <w:pPr>
              <w:spacing w:after="0" w:line="300" w:lineRule="auto"/>
              <w:rPr>
                <w:sz w:val="22"/>
                <w:szCs w:val="22"/>
              </w:rPr>
            </w:pPr>
            <w:sdt>
              <w:sdtPr>
                <w:tag w:val="goog_rdk_8"/>
                <w:id w:val="-686908822"/>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FBD4954" w14:textId="77777777" w:rsidR="00771041" w:rsidRDefault="00771041">
      <w:pPr>
        <w:spacing w:after="0" w:line="300" w:lineRule="auto"/>
        <w:rPr>
          <w:sz w:val="22"/>
          <w:szCs w:val="22"/>
        </w:rPr>
      </w:pPr>
    </w:p>
    <w:p w14:paraId="4BB2FEDF" w14:textId="77777777" w:rsidR="00771041" w:rsidRDefault="00000000">
      <w:pPr>
        <w:spacing w:before="480" w:after="120" w:line="300" w:lineRule="auto"/>
        <w:jc w:val="center"/>
        <w:rPr>
          <w:b/>
          <w:bCs/>
          <w:sz w:val="22"/>
          <w:szCs w:val="22"/>
        </w:rPr>
      </w:pPr>
      <w:r>
        <w:rPr>
          <w:b/>
          <w:bCs/>
          <w:sz w:val="22"/>
          <w:szCs w:val="22"/>
        </w:rPr>
        <w:t>3. Descrierea Zonelor Prioritare pentru Biodiversitate distincte de</w:t>
        <w:br/>
        <w:t xml:space="preserve"> pe teritoriul ariei naturale protejate</w:t>
      </w:r>
    </w:p>
    <w:p w14:paraId="2CE88575" w14:textId="77777777" w:rsidR="00771041" w:rsidRDefault="00771041">
      <w:pPr>
        <w:spacing w:after="0" w:line="300" w:lineRule="auto"/>
        <w:jc w:val="center"/>
        <w:rPr>
          <w:b/>
          <w:bCs/>
          <w:sz w:val="22"/>
          <w:szCs w:val="22"/>
        </w:rPr>
      </w:pPr>
    </w:p>
    <w:p w14:paraId="6F54A82D" w14:textId="77777777" w:rsidR="00771041"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1DC4BBEA"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2</w:t>
      </w:r>
    </w:p>
    <w:p w14:paraId="1F69B356" w14:textId="77777777" w:rsidR="00771041" w:rsidRDefault="00000000">
      <w:pPr>
        <w:spacing w:before="240" w:after="80" w:line="300" w:lineRule="auto"/>
        <w:rPr>
          <w:b/>
          <w:bCs/>
          <w:sz w:val="22"/>
          <w:szCs w:val="22"/>
        </w:rPr>
      </w:pPr>
      <w:r>
        <w:rPr>
          <w:b/>
          <w:bCs/>
          <w:sz w:val="22"/>
          <w:szCs w:val="22"/>
        </w:rPr>
        <w:t>3.2. Descrierea Zonelor Prioritare pentru Biodiversitate distincte</w:t>
      </w:r>
    </w:p>
    <w:p w14:paraId="3511ADFA" w14:textId="77777777" w:rsidR="00771041" w:rsidRDefault="00000000">
      <w:pPr>
        <w:spacing w:before="240" w:after="80" w:line="300" w:lineRule="auto"/>
        <w:rPr>
          <w:b/>
          <w:bCs/>
          <w:sz w:val="22"/>
          <w:szCs w:val="22"/>
        </w:rPr>
      </w:pPr>
      <w:r>
        <w:rPr>
          <w:b/>
          <w:bCs/>
          <w:sz w:val="22"/>
          <w:szCs w:val="22"/>
        </w:rPr>
        <w:t>3.2.1. Zona Prioritară pentru Biodiversitate nr. 1</w:t>
      </w:r>
    </w:p>
    <w:p w14:paraId="024C3175" w14:textId="77777777" w:rsidR="00771041" w:rsidRDefault="00000000">
      <w:pPr>
        <w:spacing w:before="240" w:after="80" w:line="300" w:lineRule="auto"/>
        <w:rPr>
          <w:b/>
          <w:bCs/>
          <w:sz w:val="22"/>
          <w:szCs w:val="22"/>
        </w:rPr>
      </w:pPr>
      <w:r>
        <w:rPr>
          <w:b/>
          <w:bCs/>
          <w:sz w:val="22"/>
          <w:szCs w:val="22"/>
        </w:rPr>
        <w:t>3.2.1.1. Cod Zona Prioritară pentru Biodiversitate nr. 1</w:t>
      </w:r>
    </w:p>
    <w:p w14:paraId="4011FC9E"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0D150C33" w14:textId="77777777" w:rsidR="00771041" w:rsidRDefault="00000000">
      <w:pPr>
        <w:spacing w:before="240" w:after="80" w:line="300" w:lineRule="auto"/>
        <w:rPr>
          <w:b/>
          <w:bCs/>
          <w:sz w:val="22"/>
          <w:szCs w:val="22"/>
        </w:rPr>
      </w:pPr>
      <w:r>
        <w:rPr>
          <w:b/>
          <w:bCs/>
          <w:sz w:val="22"/>
          <w:szCs w:val="22"/>
        </w:rPr>
        <w:t>3.2.1.2.  Detalii privind Zona Prioritară pentru Biodiversitate nr. 1</w:t>
      </w:r>
    </w:p>
    <w:p w14:paraId="7B81BFFD" w14:textId="77777777" w:rsidR="00771041" w:rsidRDefault="00000000">
      <w:pPr>
        <w:spacing w:after="0" w:line="300" w:lineRule="auto"/>
        <w:rPr>
          <w:sz w:val="22"/>
          <w:szCs w:val="22"/>
        </w:rPr>
      </w:pPr>
      <w:r>
        <w:rPr>
          <w:sz w:val="22"/>
          <w:szCs w:val="22"/>
        </w:rPr>
        <w:t>Suprafața totală a ZPB (ha)</w:t>
      </w:r>
    </w:p>
    <w:p w14:paraId="3BAF4758"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t xml:space="preserve">91,34</w:t>
      </w:r>
    </w:p>
    <w:p w14:paraId="4E50CD50" w14:textId="77777777" w:rsidR="00771041" w:rsidRDefault="00000000">
      <w:pPr>
        <w:spacing w:before="160" w:after="0" w:line="300" w:lineRule="auto"/>
        <w:rPr>
          <w:sz w:val="22"/>
          <w:szCs w:val="22"/>
        </w:rPr>
      </w:pPr>
      <w:r>
        <w:rPr>
          <w:sz w:val="22"/>
          <w:szCs w:val="22"/>
        </w:rPr>
        <w:t>Documente relevante în raport cu ZPB</w:t>
      </w:r>
    </w:p>
    <w:p w14:paraId="0CE167CF"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Legea nr. 5/2000 (*actualizată) privind aprobarea Planului de amenajare a teritoriului național – Secțiunea a III-a – zone protejate, cu modificările și completările ulterioare: rezervația naturală RONPA0270 Postăvarul;</w:t>
      </w:r>
    </w:p>
    <w:p w14:paraId="3E581956" w14:textId="77777777" w:rsidR="00771041"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nr. 2.525/2016 privind constituirea Catalogului naţional al pădurilor virgine şi cvasivirgine din România;</w:t>
      </w:r>
    </w:p>
    <w:p w14:paraId="54D0C75E" w14:textId="77777777" w:rsidR="00771041"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687D33CB" w14:textId="77777777" w:rsidR="00771041"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98FE120" w14:textId="43482619" w:rsidR="00E34209" w:rsidRDefault="00E34209">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Ordinul Ministrului Mediului, Apelor și Pădurilor nr. 1066/2026 privind aprobarea Metodologiei de identificare a zonelor prioritare pentru biodiversitate;</w:t>
      </w:r>
    </w:p>
    <w:p w14:paraId="2638DA00" w14:textId="77777777" w:rsidR="00771041" w:rsidRDefault="00000000">
      <w:pPr>
        <w:spacing w:before="160" w:after="0" w:line="300" w:lineRule="auto"/>
        <w:rPr>
          <w:sz w:val="22"/>
          <w:szCs w:val="22"/>
        </w:rPr>
      </w:pPr>
      <w:r>
        <w:rPr>
          <w:sz w:val="22"/>
          <w:szCs w:val="22"/>
        </w:rPr>
        <w:t>Informația ecologică</w:t>
      </w:r>
    </w:p>
    <w:p w14:paraId="563C5745" w14:textId="77777777" w:rsidR="00E34209" w:rsidRDefault="00E34209">
      <w:pPr>
        <w:spacing w:before="160" w:after="0" w:line="300" w:lineRule="auto"/>
        <w:rPr>
          <w:sz w:val="22"/>
          <w:szCs w:val="22"/>
        </w:rPr>
      </w:pPr>
    </w:p>
    <w:tbl>
      <w:tblPr>
        <w:tblStyle w:val="a6"/>
        <w:tblW w:w="8970" w:type="dxa"/>
        <w:tblInd w:w="-97" w:type="dxa"/>
        <w:tblLayout w:type="fixed"/>
        <w:tblLook w:val="0400" w:firstRow="0" w:lastRow="0" w:firstColumn="0" w:lastColumn="0" w:noHBand="0" w:noVBand="1"/>
      </w:tblPr>
      <w:tblGrid>
        <w:gridCol w:w="2969"/>
        <w:gridCol w:w="6001"/>
      </w:tblGrid>
      <w:tr w:rsidR="00771041" w14:paraId="6B1C7ED3" w14:textId="77777777" w:rsidTr="00E34209">
        <w:tc>
          <w:tcPr>
            <w:tcW w:w="2969" w:type="dxa"/>
            <w:tcBorders>
              <w:top w:val="single" w:sz="6" w:space="0" w:color="000000"/>
              <w:left w:val="single" w:sz="6" w:space="0" w:color="000000"/>
              <w:bottom w:val="single" w:sz="6" w:space="0" w:color="000000"/>
              <w:right w:val="single" w:sz="6" w:space="0" w:color="000000"/>
            </w:tcBorders>
          </w:tcPr>
          <w:p w14:paraId="6E0FF103" w14:textId="77777777" w:rsidR="00771041" w:rsidRDefault="00000000">
            <w:pPr>
              <w:spacing w:after="120" w:line="300" w:lineRule="auto"/>
              <w:rPr>
                <w:sz w:val="22"/>
                <w:szCs w:val="22"/>
              </w:rPr>
            </w:pPr>
            <w:r>
              <w:rPr>
                <w:b/>
                <w:bCs/>
                <w:sz w:val="22"/>
                <w:szCs w:val="22"/>
              </w:rPr>
              <w:t>Informația ecologică</w:t>
            </w:r>
          </w:p>
        </w:tc>
        <w:tc>
          <w:tcPr>
            <w:tcW w:w="6001" w:type="dxa"/>
            <w:tcBorders>
              <w:top w:val="single" w:sz="6" w:space="0" w:color="000000"/>
              <w:left w:val="single" w:sz="6" w:space="0" w:color="000000"/>
              <w:bottom w:val="single" w:sz="6" w:space="0" w:color="000000"/>
              <w:right w:val="single" w:sz="6" w:space="0" w:color="000000"/>
            </w:tcBorders>
          </w:tcPr>
          <w:p w14:paraId="749DF713" w14:textId="77777777" w:rsidR="00771041" w:rsidRDefault="00000000">
            <w:pPr>
              <w:spacing w:after="120" w:line="300" w:lineRule="auto"/>
              <w:rPr>
                <w:sz w:val="22"/>
                <w:szCs w:val="22"/>
              </w:rPr>
            </w:pPr>
            <w:r>
              <w:rPr>
                <w:b/>
                <w:bCs/>
                <w:sz w:val="22"/>
                <w:szCs w:val="22"/>
              </w:rPr>
              <w:t>Descriere</w:t>
            </w:r>
          </w:p>
        </w:tc>
      </w:tr>
      <w:tr w:rsidR="00771041" w14:paraId="5393D585" w14:textId="77777777" w:rsidTr="00E34209">
        <w:tc>
          <w:tcPr>
            <w:tcW w:w="2969" w:type="dxa"/>
            <w:tcBorders>
              <w:top w:val="single" w:sz="6" w:space="0" w:color="000000"/>
              <w:left w:val="single" w:sz="6" w:space="0" w:color="000000"/>
              <w:bottom w:val="single" w:sz="6" w:space="0" w:color="000000"/>
              <w:right w:val="single" w:sz="6" w:space="0" w:color="000000"/>
            </w:tcBorders>
          </w:tcPr>
          <w:p w14:paraId="3F3A4649" w14:textId="77777777" w:rsidR="00771041" w:rsidRDefault="00000000">
            <w:pPr>
              <w:spacing w:after="0" w:line="300" w:lineRule="auto"/>
              <w:rPr>
                <w:sz w:val="22"/>
                <w:szCs w:val="22"/>
              </w:rPr>
            </w:pPr>
            <w:r>
              <w:rPr>
                <w:sz w:val="22"/>
                <w:szCs w:val="22"/>
              </w:rPr>
              <w:t>Habitate de interes comunitar sau de interes național</w:t>
            </w:r>
          </w:p>
        </w:tc>
        <w:tc>
          <w:tcPr>
            <w:tcW w:w="6001" w:type="dxa"/>
            <w:tcBorders>
              <w:top w:val="single" w:sz="6" w:space="0" w:color="000000"/>
              <w:left w:val="single" w:sz="6" w:space="0" w:color="000000"/>
              <w:bottom w:val="single" w:sz="6" w:space="0" w:color="000000"/>
              <w:right w:val="single" w:sz="6" w:space="0" w:color="000000"/>
            </w:tcBorders>
          </w:tcPr>
          <w:p w14:paraId="39A72C12" w14:textId="77777777" w:rsidR="00771041" w:rsidRDefault="00000000">
            <w:pPr>
              <w:spacing w:after="0" w:line="300" w:lineRule="auto"/>
              <w:rPr>
                <w:b/>
                <w:bCs/>
                <w:sz w:val="22"/>
                <w:szCs w:val="22"/>
              </w:rPr>
            </w:pPr>
            <w:r>
              <w:rPr>
                <w:b/>
                <w:bCs/>
                <w:sz w:val="22"/>
                <w:szCs w:val="22"/>
              </w:rPr>
              <w:t>Habitate de păduri temperate europene:</w:t>
            </w:r>
          </w:p>
          <w:p w14:paraId="5D52884D" w14:textId="77777777" w:rsidR="00771041" w:rsidRDefault="00000000">
            <w:pPr>
              <w:spacing w:after="0" w:line="300" w:lineRule="auto"/>
              <w:jc w:val="both"/>
              <w:rPr>
                <w:sz w:val="22"/>
                <w:szCs w:val="22"/>
              </w:rPr>
            </w:pPr>
            <w:r>
              <w:rPr>
                <w:sz w:val="22"/>
                <w:szCs w:val="22"/>
              </w:rPr>
              <w:t>9180* Păduri din Tilio-Acerion pe versanți abrupți, grohotișuri și ravene</w:t>
            </w:r>
          </w:p>
          <w:p w14:paraId="4243E30A" w14:textId="77777777" w:rsidR="00771041" w:rsidRDefault="00000000">
            <w:pPr>
              <w:spacing w:after="0" w:line="300" w:lineRule="auto"/>
              <w:jc w:val="both"/>
              <w:rPr>
                <w:sz w:val="22"/>
                <w:szCs w:val="22"/>
              </w:rPr>
            </w:pPr>
            <w:r>
              <w:rPr>
                <w:sz w:val="22"/>
                <w:szCs w:val="22"/>
              </w:rPr>
              <w:t>91V0 Păduri dacice de fag (</w:t>
            </w:r>
            <w:r>
              <w:rPr>
                <w:i/>
                <w:iCs/>
                <w:sz w:val="22"/>
                <w:szCs w:val="22"/>
              </w:rPr>
              <w:t>Symphyto-Fagion</w:t>
            </w:r>
            <w:r>
              <w:rPr>
                <w:sz w:val="22"/>
                <w:szCs w:val="22"/>
              </w:rPr>
              <w:t>)</w:t>
            </w:r>
          </w:p>
          <w:p w14:paraId="4169D425" w14:textId="77777777" w:rsidR="00771041" w:rsidRDefault="00000000">
            <w:pPr>
              <w:spacing w:after="0" w:line="300" w:lineRule="auto"/>
              <w:rPr>
                <w:b/>
                <w:bCs/>
                <w:sz w:val="22"/>
                <w:szCs w:val="22"/>
              </w:rPr>
            </w:pPr>
            <w:r>
              <w:rPr>
                <w:b/>
                <w:bCs/>
                <w:sz w:val="22"/>
                <w:szCs w:val="22"/>
              </w:rPr>
              <w:t>Habitate de păduri temperate montane de conifere:</w:t>
            </w:r>
          </w:p>
          <w:p w14:paraId="13FC5D4B" w14:textId="77777777" w:rsidR="00771041" w:rsidRDefault="00000000">
            <w:pPr>
              <w:spacing w:after="0" w:line="300" w:lineRule="auto"/>
              <w:jc w:val="both"/>
              <w:rPr>
                <w:sz w:val="22"/>
                <w:szCs w:val="22"/>
              </w:rPr>
            </w:pPr>
            <w:r>
              <w:rPr>
                <w:sz w:val="22"/>
                <w:szCs w:val="22"/>
              </w:rPr>
              <w:t>9410 Păduri acidofile de molid (</w:t>
            </w:r>
            <w:r>
              <w:rPr>
                <w:i/>
                <w:iCs/>
                <w:sz w:val="22"/>
                <w:szCs w:val="22"/>
              </w:rPr>
              <w:t>Picea</w:t>
            </w:r>
            <w:r>
              <w:rPr>
                <w:sz w:val="22"/>
                <w:szCs w:val="22"/>
              </w:rPr>
              <w:t>) din etajul montan până în cel alpin (</w:t>
            </w:r>
            <w:r>
              <w:rPr>
                <w:i/>
                <w:iCs/>
                <w:sz w:val="22"/>
                <w:szCs w:val="22"/>
              </w:rPr>
              <w:t>Vaccinio-Piceetea</w:t>
            </w:r>
            <w:r>
              <w:rPr>
                <w:sz w:val="22"/>
                <w:szCs w:val="22"/>
              </w:rPr>
              <w:t>)</w:t>
            </w:r>
          </w:p>
        </w:tc>
      </w:tr>
      <w:tr w:rsidR="00771041" w14:paraId="3E3543C6" w14:textId="77777777" w:rsidTr="00E34209">
        <w:tc>
          <w:tcPr>
            <w:tcW w:w="2969" w:type="dxa"/>
            <w:tcBorders>
              <w:top w:val="single" w:sz="6" w:space="0" w:color="000000"/>
              <w:left w:val="single" w:sz="6" w:space="0" w:color="000000"/>
              <w:bottom w:val="single" w:sz="6" w:space="0" w:color="000000"/>
              <w:right w:val="single" w:sz="6" w:space="0" w:color="000000"/>
            </w:tcBorders>
          </w:tcPr>
          <w:p w14:paraId="69732FE6" w14:textId="77777777" w:rsidR="00771041" w:rsidRDefault="00000000">
            <w:pPr>
              <w:spacing w:after="0" w:line="300" w:lineRule="auto"/>
              <w:rPr>
                <w:sz w:val="22"/>
                <w:szCs w:val="22"/>
              </w:rPr>
            </w:pPr>
            <w:r>
              <w:rPr>
                <w:sz w:val="22"/>
                <w:szCs w:val="22"/>
              </w:rPr>
              <w:t>Specii</w:t>
            </w:r>
          </w:p>
        </w:tc>
        <w:tc>
          <w:tcPr>
            <w:tcW w:w="6001" w:type="dxa"/>
            <w:tcBorders>
              <w:top w:val="single" w:sz="6" w:space="0" w:color="000000"/>
              <w:left w:val="single" w:sz="6" w:space="0" w:color="000000"/>
              <w:bottom w:val="single" w:sz="6" w:space="0" w:color="000000"/>
              <w:right w:val="single" w:sz="6" w:space="0" w:color="000000"/>
            </w:tcBorders>
          </w:tcPr>
          <w:p w14:paraId="03016991" w14:textId="77777777" w:rsidR="00771041" w:rsidRDefault="00000000">
            <w:pPr>
              <w:spacing w:after="0" w:line="300" w:lineRule="auto"/>
              <w:rPr>
                <w:b/>
                <w:bCs/>
                <w:i/>
                <w:iCs/>
                <w:sz w:val="22"/>
                <w:szCs w:val="22"/>
              </w:rPr>
            </w:pPr>
            <w:r>
              <w:rPr>
                <w:b/>
                <w:bCs/>
                <w:sz w:val="22"/>
                <w:szCs w:val="22"/>
              </w:rPr>
              <w:t>Amfibieni:</w:t>
            </w:r>
          </w:p>
          <w:p w14:paraId="683B9F70" w14:textId="77777777" w:rsidR="00771041" w:rsidRDefault="00000000">
            <w:pPr>
              <w:spacing w:after="0" w:line="300" w:lineRule="auto"/>
              <w:rPr>
                <w:b/>
                <w:bCs/>
                <w:sz w:val="22"/>
                <w:szCs w:val="22"/>
              </w:rPr>
            </w:pPr>
            <w:r>
              <w:rPr>
                <w:i/>
                <w:iCs/>
                <w:sz w:val="22"/>
                <w:szCs w:val="22"/>
              </w:rPr>
              <w:t>2001 Triturus montandoni</w:t>
              <w:br/>
              <w:t>1193 Bombina variegata</w:t>
            </w:r>
          </w:p>
          <w:p w14:paraId="52607BA2" w14:textId="77777777" w:rsidR="00771041" w:rsidRDefault="00000000">
            <w:pPr>
              <w:spacing w:after="0" w:line="300" w:lineRule="auto"/>
              <w:rPr>
                <w:b/>
                <w:bCs/>
                <w:sz w:val="22"/>
                <w:szCs w:val="22"/>
              </w:rPr>
            </w:pPr>
            <w:r>
              <w:rPr>
                <w:b/>
                <w:bCs/>
                <w:sz w:val="22"/>
                <w:szCs w:val="22"/>
              </w:rPr>
              <w:t>Nevertebrate:</w:t>
            </w:r>
          </w:p>
          <w:p w14:paraId="5A73CE91" w14:textId="77777777" w:rsidR="00771041" w:rsidRDefault="00000000">
            <w:pPr>
              <w:spacing w:after="0" w:line="300" w:lineRule="auto"/>
              <w:rPr>
                <w:i/>
                <w:iCs/>
                <w:sz w:val="22"/>
                <w:szCs w:val="22"/>
              </w:rPr>
            </w:pPr>
            <w:r>
              <w:rPr>
                <w:i/>
                <w:iCs/>
                <w:sz w:val="22"/>
                <w:szCs w:val="22"/>
              </w:rPr>
              <w:t>4026 Rhysodes sulcatus</w:t>
            </w:r>
          </w:p>
          <w:p w14:paraId="27C86CEA" w14:textId="77777777" w:rsidR="00771041" w:rsidRDefault="00000000">
            <w:pPr>
              <w:spacing w:after="0" w:line="300" w:lineRule="auto"/>
              <w:rPr>
                <w:b/>
                <w:bCs/>
                <w:sz w:val="22"/>
                <w:szCs w:val="22"/>
              </w:rPr>
            </w:pPr>
            <w:r>
              <w:rPr>
                <w:i/>
                <w:iCs/>
                <w:sz w:val="22"/>
                <w:szCs w:val="22"/>
              </w:rPr>
              <w:t>1087* Rosalia alpina</w:t>
            </w:r>
          </w:p>
          <w:p w14:paraId="4F07177C" w14:textId="77777777" w:rsidR="00771041" w:rsidRDefault="00000000">
            <w:pPr>
              <w:spacing w:after="0" w:line="300" w:lineRule="auto"/>
              <w:rPr>
                <w:b/>
                <w:bCs/>
                <w:sz w:val="22"/>
                <w:szCs w:val="22"/>
              </w:rPr>
            </w:pPr>
            <w:r>
              <w:rPr>
                <w:b/>
                <w:bCs/>
                <w:sz w:val="22"/>
                <w:szCs w:val="22"/>
              </w:rPr>
              <w:t>Mamifere:</w:t>
            </w:r>
          </w:p>
          <w:p w14:paraId="5E1CDF04" w14:textId="77777777" w:rsidR="00771041" w:rsidRDefault="00000000">
            <w:pPr>
              <w:spacing w:after="0" w:line="300" w:lineRule="auto"/>
              <w:rPr>
                <w:i/>
                <w:iCs/>
                <w:sz w:val="22"/>
                <w:szCs w:val="22"/>
              </w:rPr>
            </w:pPr>
            <w:r>
              <w:rPr>
                <w:i/>
                <w:iCs/>
                <w:sz w:val="22"/>
                <w:szCs w:val="22"/>
              </w:rPr>
              <w:t>1354* Ursus arctos</w:t>
            </w:r>
          </w:p>
          <w:p w14:paraId="14A476AB" w14:textId="77777777" w:rsidR="00771041" w:rsidRDefault="00000000">
            <w:pPr>
              <w:spacing w:after="0" w:line="300" w:lineRule="auto"/>
              <w:rPr>
                <w:i/>
                <w:iCs/>
                <w:sz w:val="22"/>
                <w:szCs w:val="22"/>
              </w:rPr>
            </w:pPr>
            <w:r>
              <w:rPr>
                <w:i/>
                <w:iCs/>
                <w:sz w:val="22"/>
                <w:szCs w:val="22"/>
              </w:rPr>
              <w:t>1361 Lynx lynx</w:t>
            </w:r>
          </w:p>
          <w:p w14:paraId="04694C46" w14:textId="77777777" w:rsidR="00771041" w:rsidRDefault="00000000">
            <w:pPr>
              <w:spacing w:after="0" w:line="300" w:lineRule="auto"/>
              <w:rPr>
                <w:b/>
                <w:bCs/>
                <w:sz w:val="22"/>
                <w:szCs w:val="22"/>
              </w:rPr>
            </w:pPr>
            <w:r>
              <w:rPr>
                <w:b/>
                <w:bCs/>
                <w:sz w:val="22"/>
                <w:szCs w:val="22"/>
              </w:rPr>
              <w:t>Chiroptere:</w:t>
            </w:r>
          </w:p>
          <w:p w14:paraId="569FDE36" w14:textId="77777777" w:rsidR="00771041" w:rsidRDefault="00000000">
            <w:pPr>
              <w:spacing w:after="0" w:line="300" w:lineRule="auto"/>
              <w:rPr>
                <w:i/>
                <w:iCs/>
                <w:sz w:val="22"/>
                <w:szCs w:val="22"/>
              </w:rPr>
            </w:pPr>
            <w:r>
              <w:rPr>
                <w:i/>
                <w:iCs/>
                <w:sz w:val="22"/>
                <w:szCs w:val="22"/>
              </w:rPr>
              <w:t>1308 Barbastella barbastellus</w:t>
              <w:br/>
              <w:t>1324 Myotis myotis</w:t>
            </w:r>
          </w:p>
          <w:p w14:paraId="4E1CB414" w14:textId="77777777" w:rsidR="00771041" w:rsidRDefault="00000000">
            <w:pPr>
              <w:spacing w:after="0" w:line="300" w:lineRule="auto"/>
              <w:rPr>
                <w:i/>
                <w:iCs/>
                <w:sz w:val="22"/>
                <w:szCs w:val="22"/>
              </w:rPr>
            </w:pPr>
            <w:r>
              <w:rPr>
                <w:i/>
                <w:iCs/>
                <w:sz w:val="22"/>
                <w:szCs w:val="22"/>
              </w:rPr>
              <w:t>1304 Rhinolophus ferrumequinum</w:t>
              <w:br/>
              <w:t>1303 Rhinolophus hipposideros</w:t>
            </w:r>
          </w:p>
        </w:tc>
      </w:tr>
      <w:tr w:rsidR="00771041" w14:paraId="7C330763" w14:textId="77777777" w:rsidTr="00E34209">
        <w:tc>
          <w:tcPr>
            <w:tcW w:w="2969" w:type="dxa"/>
            <w:tcBorders>
              <w:top w:val="single" w:sz="6" w:space="0" w:color="000000"/>
              <w:left w:val="single" w:sz="6" w:space="0" w:color="000000"/>
              <w:bottom w:val="single" w:sz="6" w:space="0" w:color="000000"/>
              <w:right w:val="single" w:sz="6" w:space="0" w:color="000000"/>
            </w:tcBorders>
          </w:tcPr>
          <w:p w14:paraId="1C75DAF9" w14:textId="77777777" w:rsidR="00771041" w:rsidRDefault="00000000">
            <w:pPr>
              <w:spacing w:after="0" w:line="300" w:lineRule="auto"/>
              <w:rPr>
                <w:sz w:val="22"/>
                <w:szCs w:val="22"/>
              </w:rPr>
            </w:pPr>
            <w:r>
              <w:rPr>
                <w:sz w:val="22"/>
                <w:szCs w:val="22"/>
              </w:rPr>
              <w:t>Valoarea ecologică</w:t>
            </w:r>
          </w:p>
        </w:tc>
        <w:tc>
          <w:tcPr>
            <w:tcW w:w="6001" w:type="dxa"/>
            <w:tcBorders>
              <w:top w:val="single" w:sz="6" w:space="0" w:color="000000"/>
              <w:left w:val="single" w:sz="6" w:space="0" w:color="000000"/>
              <w:bottom w:val="single" w:sz="6" w:space="0" w:color="000000"/>
              <w:right w:val="single" w:sz="6" w:space="0" w:color="000000"/>
            </w:tcBorders>
          </w:tcPr>
          <w:p w14:paraId="705E4657" w14:textId="77777777" w:rsidR="00771041"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BBD672C" w14:textId="77777777" w:rsidR="00771041"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C2BEEA8" w14:textId="77777777" w:rsidR="00771041" w:rsidRDefault="00000000">
            <w:pPr>
              <w:jc w:val="both"/>
            </w:pPr>
            <w:r>
              <w:rPr>
                <w:sz w:val="22"/>
                <w:szCs w:val="22"/>
              </w:rPr>
              <w:t>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p>
          <w:p w14:paraId="1C6F7D9F" w14:textId="77777777" w:rsidR="00771041" w:rsidRDefault="00000000">
            <w:pPr>
              <w:jc w:val="both"/>
            </w:pPr>
            <w:r>
              <w:rPr>
                <w:sz w:val="22"/>
                <w:szCs w:val="22"/>
              </w:rPr>
              <w:lastRenderedPageBreak/>
              <w:t>Desemnarea ca ZPB se fundamentează pe criteriul stabilit de metodologie pentru rezervații naturale, precum și pe valoarea conservativă ridicată a ecosistemelor forestiere prezente.</w:t>
            </w:r>
          </w:p>
        </w:tc>
      </w:tr>
      <w:tr w:rsidR="00771041" w14:paraId="68424351" w14:textId="77777777" w:rsidTr="00E34209">
        <w:tc>
          <w:tcPr>
            <w:tcW w:w="2969" w:type="dxa"/>
            <w:tcBorders>
              <w:top w:val="single" w:sz="6" w:space="0" w:color="000000"/>
              <w:left w:val="single" w:sz="6" w:space="0" w:color="000000"/>
              <w:bottom w:val="single" w:sz="6" w:space="0" w:color="000000"/>
              <w:right w:val="single" w:sz="6" w:space="0" w:color="000000"/>
            </w:tcBorders>
          </w:tcPr>
          <w:p w14:paraId="4CAF5DDF" w14:textId="77777777" w:rsidR="00771041" w:rsidRDefault="00000000">
            <w:pPr>
              <w:spacing w:after="0" w:line="300" w:lineRule="auto"/>
              <w:rPr>
                <w:sz w:val="22"/>
                <w:szCs w:val="22"/>
              </w:rPr>
            </w:pPr>
            <w:r>
              <w:rPr>
                <w:sz w:val="22"/>
                <w:szCs w:val="22"/>
              </w:rPr>
              <w:lastRenderedPageBreak/>
              <w:t>Presiuni semnificative</w:t>
            </w:r>
          </w:p>
        </w:tc>
        <w:tc>
          <w:tcPr>
            <w:tcW w:w="6001" w:type="dxa"/>
            <w:tcBorders>
              <w:top w:val="single" w:sz="6" w:space="0" w:color="000000"/>
              <w:left w:val="single" w:sz="6" w:space="0" w:color="000000"/>
              <w:bottom w:val="single" w:sz="6" w:space="0" w:color="000000"/>
              <w:right w:val="single" w:sz="6" w:space="0" w:color="000000"/>
            </w:tcBorders>
          </w:tcPr>
          <w:p w14:paraId="7EB1060E" w14:textId="77777777" w:rsidR="00771041" w:rsidRDefault="00000000">
            <w:pPr>
              <w:spacing w:after="0" w:line="300" w:lineRule="auto"/>
              <w:rPr>
                <w:sz w:val="22"/>
                <w:szCs w:val="22"/>
              </w:rPr>
            </w:pPr>
            <w:r>
              <w:rPr>
                <w:sz w:val="22"/>
                <w:szCs w:val="22"/>
              </w:rPr>
              <w:t>Nu este cazul</w:t>
            </w:r>
          </w:p>
        </w:tc>
      </w:tr>
      <w:tr w:rsidR="00771041" w14:paraId="660636EE" w14:textId="77777777" w:rsidTr="00E34209">
        <w:tc>
          <w:tcPr>
            <w:tcW w:w="2969" w:type="dxa"/>
            <w:tcBorders>
              <w:top w:val="single" w:sz="6" w:space="0" w:color="000000"/>
              <w:left w:val="single" w:sz="6" w:space="0" w:color="000000"/>
              <w:bottom w:val="single" w:sz="6" w:space="0" w:color="000000"/>
              <w:right w:val="single" w:sz="6" w:space="0" w:color="000000"/>
            </w:tcBorders>
          </w:tcPr>
          <w:p w14:paraId="511D5A8F" w14:textId="77777777" w:rsidR="00771041" w:rsidRDefault="00000000">
            <w:pPr>
              <w:spacing w:after="0" w:line="300" w:lineRule="auto"/>
              <w:rPr>
                <w:sz w:val="22"/>
                <w:szCs w:val="22"/>
              </w:rPr>
            </w:pPr>
            <w:r>
              <w:rPr>
                <w:sz w:val="22"/>
                <w:szCs w:val="22"/>
              </w:rPr>
              <w:t>Obiective și măsuri de conservare</w:t>
            </w:r>
          </w:p>
        </w:tc>
        <w:tc>
          <w:tcPr>
            <w:tcW w:w="6001" w:type="dxa"/>
            <w:tcBorders>
              <w:top w:val="single" w:sz="6" w:space="0" w:color="000000"/>
              <w:left w:val="single" w:sz="6" w:space="0" w:color="000000"/>
              <w:bottom w:val="single" w:sz="6" w:space="0" w:color="000000"/>
              <w:right w:val="single" w:sz="6" w:space="0" w:color="000000"/>
            </w:tcBorders>
          </w:tcPr>
          <w:p w14:paraId="6E27FB82" w14:textId="77777777" w:rsidR="00771041" w:rsidRDefault="00000000">
            <w:pPr>
              <w:jc w:val="both"/>
              <w:rPr>
                <w:sz w:val="22"/>
                <w:szCs w:val="22"/>
              </w:rPr>
            </w:pPr>
            <w:r>
              <w:rPr>
                <w:b/>
                <w:bCs/>
                <w:sz w:val="22"/>
                <w:szCs w:val="22"/>
              </w:rPr>
              <w:t>Obiective și măsuri în regim de non-intervenție pentru habitatele forestiere PVCV</w:t>
            </w:r>
          </w:p>
          <w:p w14:paraId="0EE8A915" w14:textId="77777777" w:rsidR="00771041" w:rsidRDefault="00000000">
            <w:pPr>
              <w:jc w:val="both"/>
              <w:rPr>
                <w:sz w:val="22"/>
                <w:szCs w:val="22"/>
              </w:rPr>
            </w:pPr>
            <w:r>
              <w:rPr>
                <w:b/>
                <w:bCs/>
                <w:sz w:val="22"/>
                <w:szCs w:val="22"/>
              </w:rPr>
              <w:t>Obiectiv general de conservare</w:t>
            </w:r>
          </w:p>
          <w:p w14:paraId="0EAB520A" w14:textId="77777777" w:rsidR="00771041"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5D770114" w14:textId="77777777" w:rsidR="00771041" w:rsidRDefault="00000000">
            <w:pPr>
              <w:jc w:val="both"/>
              <w:rPr>
                <w:sz w:val="22"/>
                <w:szCs w:val="22"/>
              </w:rPr>
            </w:pPr>
            <w:r>
              <w:rPr>
                <w:b/>
                <w:bCs/>
                <w:sz w:val="22"/>
                <w:szCs w:val="22"/>
              </w:rPr>
              <w:t>Obiective specifice:</w:t>
            </w:r>
          </w:p>
          <w:p w14:paraId="397145FD" w14:textId="77777777" w:rsidR="00771041"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4996E010" w14:textId="77777777" w:rsidR="00771041" w:rsidRDefault="00000000">
            <w:pPr>
              <w:jc w:val="both"/>
              <w:rPr>
                <w:sz w:val="22"/>
                <w:szCs w:val="22"/>
              </w:rPr>
            </w:pPr>
            <w:r>
              <w:rPr>
                <w:sz w:val="22"/>
                <w:szCs w:val="22"/>
              </w:rPr>
              <w:t>2. Menținerea elementelor-cheie pentru biodiversitate (arbori foarte bătrâni, arbori-habitat, lemn mort, microhabitate).</w:t>
            </w:r>
          </w:p>
          <w:p w14:paraId="3C1EA7E5" w14:textId="77777777" w:rsidR="00771041"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7F1BCD1C" w14:textId="77777777" w:rsidR="00771041" w:rsidRDefault="00000000">
            <w:pPr>
              <w:jc w:val="both"/>
              <w:rPr>
                <w:sz w:val="22"/>
                <w:szCs w:val="22"/>
              </w:rPr>
            </w:pPr>
            <w:r>
              <w:rPr>
                <w:sz w:val="22"/>
                <w:szCs w:val="22"/>
              </w:rPr>
              <w:t>4. Limitarea deranjului produs de activitățile umane — acces motorizat, turism necontrolat și recoltări neautorizate.</w:t>
            </w:r>
          </w:p>
          <w:p w14:paraId="6898B1F7" w14:textId="77777777" w:rsidR="00771041" w:rsidRDefault="00000000">
            <w:pPr>
              <w:jc w:val="both"/>
              <w:rPr>
                <w:sz w:val="22"/>
                <w:szCs w:val="22"/>
              </w:rPr>
            </w:pPr>
            <w:r>
              <w:rPr>
                <w:sz w:val="22"/>
                <w:szCs w:val="22"/>
              </w:rPr>
              <w:t>5. Monitorizarea periodică a stării de conservare a habitatelor și speciilor din ZPB.</w:t>
            </w:r>
          </w:p>
          <w:p w14:paraId="44F0483E" w14:textId="77777777" w:rsidR="00771041" w:rsidRDefault="00000000">
            <w:pPr>
              <w:jc w:val="both"/>
              <w:rPr>
                <w:sz w:val="22"/>
                <w:szCs w:val="22"/>
              </w:rPr>
            </w:pPr>
            <w:r>
              <w:rPr>
                <w:b/>
                <w:bCs/>
                <w:sz w:val="22"/>
                <w:szCs w:val="22"/>
              </w:rPr>
              <w:t>Măsuri de conservare:</w:t>
            </w:r>
          </w:p>
          <w:p w14:paraId="5110417F" w14:textId="77777777" w:rsidR="00771041"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7AD9035" w14:textId="77777777" w:rsidR="00771041"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88230BF" w14:textId="77777777" w:rsidR="00771041"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594F405" w14:textId="77777777" w:rsidR="00771041" w:rsidRDefault="00000000">
            <w:pPr>
              <w:jc w:val="both"/>
              <w:rPr>
                <w:sz w:val="22"/>
                <w:szCs w:val="22"/>
              </w:rPr>
            </w:pPr>
            <w:r>
              <w:rPr>
                <w:sz w:val="22"/>
                <w:szCs w:val="22"/>
              </w:rPr>
              <w:lastRenderedPageBreak/>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E62151F" w14:textId="77777777" w:rsidR="00771041" w:rsidRDefault="0000000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3D10DAB" w14:textId="77777777" w:rsidR="00771041" w:rsidRDefault="00771041">
            <w:pPr>
              <w:spacing w:after="0" w:line="240" w:lineRule="auto"/>
              <w:jc w:val="both"/>
              <w:rPr>
                <w:sz w:val="22"/>
                <w:szCs w:val="22"/>
              </w:rPr>
            </w:pPr>
          </w:p>
        </w:tc>
      </w:tr>
      <w:tr w:rsidR="00771041" w14:paraId="63AB0526" w14:textId="77777777" w:rsidTr="00E34209">
        <w:tc>
          <w:tcPr>
            <w:tcW w:w="2969" w:type="dxa"/>
            <w:tcBorders>
              <w:top w:val="single" w:sz="6" w:space="0" w:color="000000"/>
              <w:left w:val="single" w:sz="6" w:space="0" w:color="000000"/>
              <w:bottom w:val="single" w:sz="6" w:space="0" w:color="000000"/>
              <w:right w:val="single" w:sz="6" w:space="0" w:color="000000"/>
            </w:tcBorders>
          </w:tcPr>
          <w:p w14:paraId="17763230" w14:textId="77777777" w:rsidR="00771041" w:rsidRDefault="00000000">
            <w:pPr>
              <w:spacing w:after="0" w:line="300" w:lineRule="auto"/>
              <w:rPr>
                <w:sz w:val="22"/>
                <w:szCs w:val="22"/>
              </w:rPr>
            </w:pPr>
            <w:r>
              <w:rPr>
                <w:sz w:val="22"/>
                <w:szCs w:val="22"/>
              </w:rPr>
              <w:lastRenderedPageBreak/>
              <w:t>Tipul de proprietate</w:t>
            </w:r>
          </w:p>
        </w:tc>
        <w:tc>
          <w:tcPr>
            <w:tcW w:w="6001" w:type="dxa"/>
            <w:tcBorders>
              <w:top w:val="single" w:sz="6" w:space="0" w:color="000000"/>
              <w:left w:val="single" w:sz="6" w:space="0" w:color="000000"/>
              <w:bottom w:val="single" w:sz="6" w:space="0" w:color="000000"/>
              <w:right w:val="single" w:sz="6" w:space="0" w:color="000000"/>
            </w:tcBorders>
          </w:tcPr>
          <w:p w14:paraId="2C701A3B" w14:textId="77777777" w:rsidR="00771041" w:rsidRDefault="00000000">
            <w:pPr>
              <w:spacing w:after="0" w:line="300" w:lineRule="auto"/>
              <w:rPr>
                <w:sz w:val="22"/>
                <w:szCs w:val="22"/>
              </w:rPr>
            </w:pPr>
            <w:r>
              <w:rPr>
                <w:sz w:val="22"/>
                <w:szCs w:val="22"/>
              </w:rPr>
              <w:t xml:space="preserve">Publică </w:t>
            </w:r>
          </w:p>
        </w:tc>
      </w:tr>
    </w:tbl>
    <w:p w14:paraId="32F17A17" w14:textId="77777777" w:rsidR="00771041" w:rsidRDefault="00000000">
      <w:pPr>
        <w:spacing w:before="240" w:after="80" w:line="300" w:lineRule="auto"/>
        <w:rPr>
          <w:b/>
          <w:bCs/>
          <w:sz w:val="22"/>
          <w:szCs w:val="22"/>
        </w:rPr>
      </w:pPr>
      <w:r>
        <w:rPr>
          <w:b/>
          <w:bCs/>
          <w:sz w:val="22"/>
          <w:szCs w:val="22"/>
        </w:rPr>
        <w:t>3.2.2. Zona Prioritară pentru Biodiversitate nr. 2</w:t>
      </w:r>
    </w:p>
    <w:p w14:paraId="74E5A4C9" w14:textId="77777777" w:rsidR="00771041" w:rsidRDefault="00000000">
      <w:pPr>
        <w:spacing w:before="240" w:after="80" w:line="300" w:lineRule="auto"/>
        <w:rPr>
          <w:b/>
          <w:bCs/>
          <w:sz w:val="22"/>
          <w:szCs w:val="22"/>
        </w:rPr>
      </w:pPr>
      <w:r>
        <w:rPr>
          <w:b/>
          <w:bCs/>
          <w:sz w:val="22"/>
          <w:szCs w:val="22"/>
        </w:rPr>
        <w:t>3.2.2.1. Cod Zona Prioritară pentru Biodiversitate nr. 2</w:t>
      </w:r>
    </w:p>
    <w:p w14:paraId="28EFAA75"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ZPB2</w:t>
      </w:r>
    </w:p>
    <w:p w14:paraId="0D6B12AA" w14:textId="77777777" w:rsidR="00771041" w:rsidRDefault="00000000">
      <w:pPr>
        <w:spacing w:before="240" w:after="80" w:line="300" w:lineRule="auto"/>
        <w:rPr>
          <w:b/>
          <w:bCs/>
          <w:sz w:val="22"/>
          <w:szCs w:val="22"/>
        </w:rPr>
      </w:pPr>
      <w:r>
        <w:rPr>
          <w:b/>
          <w:bCs/>
          <w:sz w:val="22"/>
          <w:szCs w:val="22"/>
        </w:rPr>
        <w:t>3.2.2.2.  Detalii privind Zona Prioritară pentru Biodiversitate nr. 2</w:t>
      </w:r>
    </w:p>
    <w:p w14:paraId="5FB7B429" w14:textId="77777777" w:rsidR="00771041" w:rsidRDefault="00000000">
      <w:pPr>
        <w:spacing w:after="0" w:line="300" w:lineRule="auto"/>
        <w:rPr>
          <w:sz w:val="22"/>
          <w:szCs w:val="22"/>
        </w:rPr>
      </w:pPr>
      <w:r>
        <w:rPr>
          <w:sz w:val="22"/>
          <w:szCs w:val="22"/>
        </w:rPr>
        <w:t>Suprafața totală a ZPB (ha)</w:t>
      </w:r>
    </w:p>
    <w:p w14:paraId="25876FC6"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t xml:space="preserve">1.071,61</w:t>
      </w:r>
    </w:p>
    <w:p w14:paraId="57D7C177" w14:textId="77777777" w:rsidR="00771041" w:rsidRDefault="00000000">
      <w:pPr>
        <w:spacing w:before="160" w:after="0" w:line="300" w:lineRule="auto"/>
        <w:rPr>
          <w:sz w:val="22"/>
          <w:szCs w:val="22"/>
        </w:rPr>
      </w:pPr>
      <w:r>
        <w:rPr>
          <w:sz w:val="22"/>
          <w:szCs w:val="22"/>
        </w:rPr>
        <w:t>Documente relevante în raport cu ZPB</w:t>
      </w:r>
    </w:p>
    <w:p w14:paraId="0B25D776" w14:textId="77777777" w:rsidR="00771041"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Legea nr. 5/2000 (*actualizată) privind aprobarea Planului de amenajare a teritoriului național – Secțiunea a III-a – zone protejate, cu modificările și completările ulterioare: rezervația naturală RONPA0270 Postăvarul;</w:t>
      </w:r>
    </w:p>
    <w:p w14:paraId="45C78C8E" w14:textId="77777777" w:rsidR="00771041"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1367F064" w14:textId="79514BFF" w:rsidR="00771041"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01E54F0" w14:textId="0EA146D4" w:rsidR="00E34209" w:rsidRDefault="00E34209">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57DE6C6" w14:textId="77777777" w:rsidR="00771041" w:rsidRDefault="00000000">
      <w:pPr>
        <w:spacing w:before="160" w:after="0" w:line="300" w:lineRule="auto"/>
        <w:rPr>
          <w:sz w:val="22"/>
          <w:szCs w:val="22"/>
        </w:rPr>
      </w:pPr>
      <w:r>
        <w:rPr>
          <w:sz w:val="22"/>
          <w:szCs w:val="22"/>
        </w:rPr>
        <w:t>Informația ecologică</w:t>
      </w:r>
    </w:p>
    <w:tbl>
      <w:tblPr>
        <w:tblStyle w:val="a7"/>
        <w:tblW w:w="8955" w:type="dxa"/>
        <w:tblInd w:w="-97" w:type="dxa"/>
        <w:tblLayout w:type="fixed"/>
        <w:tblLook w:val="0400" w:firstRow="0" w:lastRow="0" w:firstColumn="0" w:lastColumn="0" w:noHBand="0" w:noVBand="1"/>
      </w:tblPr>
      <w:tblGrid>
        <w:gridCol w:w="3869"/>
        <w:gridCol w:w="5086"/>
      </w:tblGrid>
      <w:tr w:rsidR="00771041" w14:paraId="69FEAD7B" w14:textId="77777777" w:rsidTr="00E34209">
        <w:tc>
          <w:tcPr>
            <w:tcW w:w="3869" w:type="dxa"/>
            <w:tcBorders>
              <w:top w:val="single" w:sz="6" w:space="0" w:color="000000"/>
              <w:left w:val="single" w:sz="6" w:space="0" w:color="000000"/>
              <w:bottom w:val="single" w:sz="6" w:space="0" w:color="000000"/>
              <w:right w:val="single" w:sz="6" w:space="0" w:color="000000"/>
            </w:tcBorders>
          </w:tcPr>
          <w:p w14:paraId="1A0B077C" w14:textId="77777777" w:rsidR="00771041" w:rsidRDefault="00000000">
            <w:pPr>
              <w:spacing w:after="120" w:line="300" w:lineRule="auto"/>
              <w:rPr>
                <w:b/>
                <w:bCs/>
                <w:sz w:val="22"/>
                <w:szCs w:val="22"/>
              </w:rPr>
            </w:pPr>
            <w:r>
              <w:rPr>
                <w:b/>
                <w:bCs/>
                <w:sz w:val="22"/>
                <w:szCs w:val="22"/>
              </w:rPr>
              <w:t>Informația ecologică</w:t>
            </w:r>
          </w:p>
        </w:tc>
        <w:tc>
          <w:tcPr>
            <w:tcW w:w="5086" w:type="dxa"/>
            <w:tcBorders>
              <w:top w:val="single" w:sz="6" w:space="0" w:color="000000"/>
              <w:left w:val="single" w:sz="6" w:space="0" w:color="000000"/>
              <w:bottom w:val="single" w:sz="6" w:space="0" w:color="000000"/>
              <w:right w:val="single" w:sz="6" w:space="0" w:color="000000"/>
            </w:tcBorders>
          </w:tcPr>
          <w:p w14:paraId="342AD373" w14:textId="77777777" w:rsidR="00771041" w:rsidRDefault="00000000">
            <w:pPr>
              <w:spacing w:after="120" w:line="300" w:lineRule="auto"/>
              <w:rPr>
                <w:b/>
                <w:bCs/>
                <w:sz w:val="22"/>
                <w:szCs w:val="22"/>
              </w:rPr>
            </w:pPr>
            <w:r>
              <w:rPr>
                <w:b/>
                <w:bCs/>
                <w:sz w:val="22"/>
                <w:szCs w:val="22"/>
              </w:rPr>
              <w:t>Descriere</w:t>
            </w:r>
          </w:p>
        </w:tc>
      </w:tr>
      <w:tr w:rsidR="00771041" w14:paraId="53C64B7E" w14:textId="77777777" w:rsidTr="00E34209">
        <w:tc>
          <w:tcPr>
            <w:tcW w:w="3869" w:type="dxa"/>
            <w:tcBorders>
              <w:top w:val="single" w:sz="6" w:space="0" w:color="000000"/>
              <w:left w:val="single" w:sz="6" w:space="0" w:color="000000"/>
              <w:bottom w:val="single" w:sz="6" w:space="0" w:color="000000"/>
              <w:right w:val="single" w:sz="6" w:space="0" w:color="000000"/>
            </w:tcBorders>
          </w:tcPr>
          <w:p w14:paraId="6A522531" w14:textId="77777777" w:rsidR="00771041" w:rsidRDefault="00000000">
            <w:pPr>
              <w:spacing w:after="0" w:line="300" w:lineRule="auto"/>
              <w:rPr>
                <w:sz w:val="22"/>
                <w:szCs w:val="22"/>
              </w:rPr>
            </w:pPr>
            <w:r>
              <w:rPr>
                <w:sz w:val="22"/>
                <w:szCs w:val="22"/>
              </w:rPr>
              <w:t>Habitate de interes comunitar sau de interes național</w:t>
            </w:r>
          </w:p>
        </w:tc>
        <w:tc>
          <w:tcPr>
            <w:tcW w:w="5086" w:type="dxa"/>
            <w:tcBorders>
              <w:top w:val="single" w:sz="6" w:space="0" w:color="000000"/>
              <w:left w:val="single" w:sz="6" w:space="0" w:color="000000"/>
              <w:bottom w:val="single" w:sz="6" w:space="0" w:color="000000"/>
              <w:right w:val="single" w:sz="6" w:space="0" w:color="000000"/>
            </w:tcBorders>
          </w:tcPr>
          <w:p w14:paraId="6C69BD03" w14:textId="77777777" w:rsidR="00771041" w:rsidRDefault="00000000">
            <w:pPr>
              <w:spacing w:after="0" w:line="300" w:lineRule="auto"/>
              <w:jc w:val="both"/>
              <w:rPr>
                <w:b/>
                <w:bCs/>
                <w:sz w:val="22"/>
                <w:szCs w:val="22"/>
              </w:rPr>
            </w:pPr>
            <w:r>
              <w:rPr>
                <w:b/>
                <w:bCs/>
                <w:sz w:val="22"/>
                <w:szCs w:val="22"/>
              </w:rPr>
              <w:t>Habitate de păduri temperate europene:</w:t>
            </w:r>
          </w:p>
          <w:p w14:paraId="2F8511BB" w14:textId="77777777" w:rsidR="00771041" w:rsidRDefault="00000000">
            <w:pPr>
              <w:spacing w:after="0" w:line="300" w:lineRule="auto"/>
              <w:jc w:val="both"/>
              <w:rPr>
                <w:sz w:val="22"/>
                <w:szCs w:val="22"/>
              </w:rPr>
            </w:pPr>
            <w:r>
              <w:rPr>
                <w:sz w:val="22"/>
                <w:szCs w:val="22"/>
              </w:rPr>
              <w:t xml:space="preserve">9180* Păduri de </w:t>
            </w:r>
            <w:r>
              <w:rPr>
                <w:i/>
                <w:iCs/>
                <w:sz w:val="22"/>
                <w:szCs w:val="22"/>
              </w:rPr>
              <w:t>Tilio-Acerion</w:t>
            </w:r>
            <w:r>
              <w:rPr>
                <w:sz w:val="22"/>
                <w:szCs w:val="22"/>
              </w:rPr>
              <w:t xml:space="preserve"> pe versanţi, grohotişuri şi ravene</w:t>
            </w:r>
          </w:p>
          <w:p w14:paraId="1F05ED4E" w14:textId="77777777" w:rsidR="00771041" w:rsidRDefault="00000000">
            <w:pPr>
              <w:spacing w:after="0" w:line="300" w:lineRule="auto"/>
              <w:rPr>
                <w:b/>
                <w:bCs/>
                <w:sz w:val="22"/>
                <w:szCs w:val="22"/>
              </w:rPr>
            </w:pPr>
            <w:r>
              <w:rPr>
                <w:sz w:val="22"/>
                <w:szCs w:val="22"/>
              </w:rPr>
              <w:t>91V0 Păduri dacice de fag (</w:t>
            </w:r>
            <w:r>
              <w:rPr>
                <w:i/>
                <w:iCs/>
                <w:sz w:val="22"/>
                <w:szCs w:val="22"/>
              </w:rPr>
              <w:t>Symphyto-Fagion</w:t>
            </w:r>
            <w:r>
              <w:rPr>
                <w:sz w:val="22"/>
                <w:szCs w:val="22"/>
              </w:rPr>
              <w:t>)</w:t>
            </w:r>
          </w:p>
          <w:p w14:paraId="416D8FEB" w14:textId="77777777" w:rsidR="00771041" w:rsidRDefault="00000000">
            <w:pPr>
              <w:spacing w:after="0" w:line="300" w:lineRule="auto"/>
              <w:rPr>
                <w:b/>
                <w:bCs/>
                <w:sz w:val="22"/>
                <w:szCs w:val="22"/>
              </w:rPr>
            </w:pPr>
            <w:r>
              <w:rPr>
                <w:b/>
                <w:bCs/>
                <w:sz w:val="22"/>
                <w:szCs w:val="22"/>
              </w:rPr>
              <w:t>Habitate de tufărișuri și lande temperate:</w:t>
            </w:r>
          </w:p>
          <w:p w14:paraId="23370842" w14:textId="77777777" w:rsidR="00771041" w:rsidRDefault="00000000">
            <w:pPr>
              <w:spacing w:after="0" w:line="300" w:lineRule="auto"/>
              <w:jc w:val="both"/>
              <w:rPr>
                <w:sz w:val="22"/>
                <w:szCs w:val="22"/>
              </w:rPr>
            </w:pPr>
            <w:r>
              <w:rPr>
                <w:sz w:val="22"/>
                <w:szCs w:val="22"/>
              </w:rPr>
              <w:t xml:space="preserve">4060 Tufărişuri alpine şi boreale; </w:t>
            </w:r>
          </w:p>
          <w:p w14:paraId="1144964F" w14:textId="77777777" w:rsidR="00771041" w:rsidRDefault="00000000">
            <w:pPr>
              <w:spacing w:after="0" w:line="300" w:lineRule="auto"/>
              <w:jc w:val="both"/>
              <w:rPr>
                <w:sz w:val="22"/>
                <w:szCs w:val="22"/>
              </w:rPr>
            </w:pPr>
            <w:r>
              <w:rPr>
                <w:sz w:val="22"/>
                <w:szCs w:val="22"/>
              </w:rPr>
              <w:t>40A0* Tufărișuri subcontinentale peripanonice</w:t>
            </w:r>
          </w:p>
          <w:p w14:paraId="0F470F5F" w14:textId="77777777" w:rsidR="00771041" w:rsidRDefault="00000000">
            <w:pPr>
              <w:spacing w:after="0" w:line="300" w:lineRule="auto"/>
              <w:jc w:val="both"/>
              <w:rPr>
                <w:sz w:val="22"/>
                <w:szCs w:val="22"/>
              </w:rPr>
            </w:pPr>
            <w:r>
              <w:rPr>
                <w:b/>
                <w:bCs/>
                <w:sz w:val="22"/>
                <w:szCs w:val="22"/>
              </w:rPr>
              <w:t>Habitate de pajiști naturale:</w:t>
            </w:r>
          </w:p>
          <w:p w14:paraId="34256B9B" w14:textId="77777777" w:rsidR="00771041" w:rsidRDefault="00000000">
            <w:pPr>
              <w:spacing w:after="0" w:line="300" w:lineRule="auto"/>
              <w:jc w:val="both"/>
              <w:rPr>
                <w:sz w:val="22"/>
                <w:szCs w:val="22"/>
              </w:rPr>
            </w:pPr>
            <w:r>
              <w:rPr>
                <w:sz w:val="22"/>
                <w:szCs w:val="22"/>
              </w:rPr>
              <w:t xml:space="preserve">6170 Pajişti calcifile alpine şi subalpine; </w:t>
            </w:r>
          </w:p>
          <w:p w14:paraId="1A9DE6B6" w14:textId="77777777" w:rsidR="00771041" w:rsidRDefault="00000000">
            <w:pPr>
              <w:spacing w:after="0" w:line="300" w:lineRule="auto"/>
              <w:jc w:val="both"/>
              <w:rPr>
                <w:b/>
                <w:bCs/>
                <w:sz w:val="22"/>
                <w:szCs w:val="22"/>
              </w:rPr>
            </w:pPr>
            <w:r>
              <w:rPr>
                <w:b/>
                <w:bCs/>
                <w:sz w:val="22"/>
                <w:szCs w:val="22"/>
              </w:rPr>
              <w:lastRenderedPageBreak/>
              <w:t>Habitate de pajiști umede seminaturale cu ierburi înalte:</w:t>
            </w:r>
          </w:p>
          <w:p w14:paraId="36A89FF2" w14:textId="77777777" w:rsidR="00771041" w:rsidRDefault="00000000">
            <w:pPr>
              <w:spacing w:after="0" w:line="300" w:lineRule="auto"/>
              <w:jc w:val="both"/>
              <w:rPr>
                <w:sz w:val="22"/>
                <w:szCs w:val="22"/>
              </w:rPr>
            </w:pPr>
            <w:r>
              <w:rPr>
                <w:sz w:val="22"/>
                <w:szCs w:val="22"/>
              </w:rPr>
              <w:t xml:space="preserve">6430 Comunităţi de lizieră cu ierburi înalte higrofile de la câmpie şi din etajul montan până în cel alpin; </w:t>
            </w:r>
          </w:p>
          <w:p w14:paraId="7E0CD9DB" w14:textId="77777777" w:rsidR="00771041" w:rsidRDefault="00000000">
            <w:pPr>
              <w:spacing w:after="0" w:line="300" w:lineRule="auto"/>
              <w:jc w:val="both"/>
              <w:rPr>
                <w:b/>
                <w:bCs/>
                <w:sz w:val="22"/>
                <w:szCs w:val="22"/>
              </w:rPr>
            </w:pPr>
            <w:r>
              <w:rPr>
                <w:b/>
                <w:bCs/>
                <w:sz w:val="22"/>
                <w:szCs w:val="22"/>
              </w:rPr>
              <w:t>Habitate de pajiști mezofile:</w:t>
            </w:r>
          </w:p>
          <w:p w14:paraId="4E0EA9AF" w14:textId="77777777" w:rsidR="00771041" w:rsidRDefault="00000000">
            <w:pPr>
              <w:spacing w:after="0" w:line="300" w:lineRule="auto"/>
              <w:jc w:val="both"/>
              <w:rPr>
                <w:sz w:val="22"/>
                <w:szCs w:val="22"/>
              </w:rPr>
            </w:pPr>
            <w:r>
              <w:rPr>
                <w:sz w:val="22"/>
                <w:szCs w:val="22"/>
              </w:rPr>
              <w:t>6520 Fâneţe montane;</w:t>
            </w:r>
          </w:p>
          <w:p w14:paraId="2390739F" w14:textId="77777777" w:rsidR="00771041" w:rsidRDefault="00000000">
            <w:pPr>
              <w:spacing w:after="0" w:line="300" w:lineRule="auto"/>
              <w:jc w:val="both"/>
              <w:rPr>
                <w:b/>
                <w:bCs/>
                <w:sz w:val="22"/>
                <w:szCs w:val="22"/>
              </w:rPr>
            </w:pPr>
            <w:r>
              <w:rPr>
                <w:b/>
                <w:bCs/>
                <w:sz w:val="22"/>
                <w:szCs w:val="22"/>
              </w:rPr>
              <w:t>Habitate de grohotișuri:</w:t>
            </w:r>
          </w:p>
          <w:p w14:paraId="77B05474" w14:textId="77777777" w:rsidR="00771041" w:rsidRDefault="00000000">
            <w:pPr>
              <w:spacing w:after="0" w:line="300" w:lineRule="auto"/>
              <w:jc w:val="both"/>
              <w:rPr>
                <w:sz w:val="22"/>
                <w:szCs w:val="22"/>
              </w:rPr>
            </w:pPr>
            <w:r>
              <w:rPr>
                <w:sz w:val="22"/>
                <w:szCs w:val="22"/>
              </w:rPr>
              <w:t>8120 Grohotişuri calcaroase şi de şisturi calcaroase din etajul montan până în cel alpin (</w:t>
            </w:r>
            <w:r>
              <w:rPr>
                <w:i/>
                <w:iCs/>
                <w:sz w:val="22"/>
                <w:szCs w:val="22"/>
              </w:rPr>
              <w:t>Thlaspietea rotundifolii</w:t>
            </w:r>
            <w:r>
              <w:rPr>
                <w:sz w:val="22"/>
                <w:szCs w:val="22"/>
              </w:rPr>
              <w:t>);</w:t>
            </w:r>
          </w:p>
          <w:p w14:paraId="42A4E119" w14:textId="77777777" w:rsidR="00771041" w:rsidRDefault="00000000">
            <w:pPr>
              <w:spacing w:after="0" w:line="300" w:lineRule="auto"/>
              <w:jc w:val="both"/>
              <w:rPr>
                <w:b/>
                <w:bCs/>
                <w:sz w:val="22"/>
                <w:szCs w:val="22"/>
              </w:rPr>
            </w:pPr>
            <w:r>
              <w:rPr>
                <w:b/>
                <w:bCs/>
                <w:sz w:val="22"/>
                <w:szCs w:val="22"/>
              </w:rPr>
              <w:t>Habitate de versanți stâncoși cu vegetație casmofitică:</w:t>
            </w:r>
          </w:p>
          <w:p w14:paraId="4A5C58C5" w14:textId="77777777" w:rsidR="00771041" w:rsidRDefault="00000000">
            <w:pPr>
              <w:spacing w:after="0" w:line="300" w:lineRule="auto"/>
              <w:jc w:val="both"/>
              <w:rPr>
                <w:sz w:val="22"/>
                <w:szCs w:val="22"/>
              </w:rPr>
            </w:pPr>
            <w:r>
              <w:rPr>
                <w:sz w:val="22"/>
                <w:szCs w:val="22"/>
              </w:rPr>
              <w:t xml:space="preserve">8210 Versanţi stâncoşi calcaroşi cu vegetaţie casmofitică </w:t>
            </w:r>
          </w:p>
        </w:tc>
      </w:tr>
      <w:tr w:rsidR="00771041" w14:paraId="3C6CAC7E" w14:textId="77777777" w:rsidTr="00E34209">
        <w:tc>
          <w:tcPr>
            <w:tcW w:w="3869" w:type="dxa"/>
            <w:tcBorders>
              <w:top w:val="single" w:sz="6" w:space="0" w:color="000000"/>
              <w:left w:val="single" w:sz="6" w:space="0" w:color="000000"/>
              <w:bottom w:val="single" w:sz="6" w:space="0" w:color="000000"/>
              <w:right w:val="single" w:sz="6" w:space="0" w:color="000000"/>
            </w:tcBorders>
          </w:tcPr>
          <w:p w14:paraId="794AF703" w14:textId="77777777" w:rsidR="00771041" w:rsidRDefault="00000000">
            <w:pPr>
              <w:spacing w:after="0" w:line="300" w:lineRule="auto"/>
              <w:rPr>
                <w:sz w:val="22"/>
                <w:szCs w:val="22"/>
              </w:rPr>
            </w:pPr>
            <w:r>
              <w:rPr>
                <w:sz w:val="22"/>
                <w:szCs w:val="22"/>
              </w:rPr>
              <w:lastRenderedPageBreak/>
              <w:t>Specii</w:t>
            </w:r>
          </w:p>
        </w:tc>
        <w:tc>
          <w:tcPr>
            <w:tcW w:w="5086" w:type="dxa"/>
            <w:tcBorders>
              <w:top w:val="single" w:sz="6" w:space="0" w:color="000000"/>
              <w:left w:val="single" w:sz="6" w:space="0" w:color="000000"/>
              <w:bottom w:val="single" w:sz="6" w:space="0" w:color="000000"/>
              <w:right w:val="single" w:sz="6" w:space="0" w:color="000000"/>
            </w:tcBorders>
          </w:tcPr>
          <w:p w14:paraId="4BF330EA" w14:textId="77777777" w:rsidR="00771041" w:rsidRDefault="00000000">
            <w:pPr>
              <w:spacing w:after="0" w:line="300" w:lineRule="auto"/>
              <w:rPr>
                <w:b/>
                <w:bCs/>
                <w:sz w:val="22"/>
                <w:szCs w:val="22"/>
              </w:rPr>
            </w:pPr>
            <w:r>
              <w:rPr>
                <w:b/>
                <w:bCs/>
                <w:sz w:val="22"/>
                <w:szCs w:val="22"/>
              </w:rPr>
              <w:t>Plante:</w:t>
            </w:r>
          </w:p>
          <w:p w14:paraId="4BA8608A" w14:textId="77777777" w:rsidR="00771041" w:rsidRDefault="00000000">
            <w:pPr>
              <w:spacing w:after="0" w:line="300" w:lineRule="auto"/>
              <w:rPr>
                <w:i/>
                <w:iCs/>
                <w:sz w:val="22"/>
                <w:szCs w:val="22"/>
              </w:rPr>
            </w:pPr>
            <w:r>
              <w:rPr>
                <w:i/>
                <w:iCs/>
                <w:sz w:val="22"/>
                <w:szCs w:val="22"/>
              </w:rPr>
              <w:t>4070* Campanula serrata</w:t>
            </w:r>
          </w:p>
          <w:p w14:paraId="158C7EAE" w14:textId="77777777" w:rsidR="00771041" w:rsidRDefault="00000000">
            <w:pPr>
              <w:spacing w:after="0" w:line="300" w:lineRule="auto"/>
              <w:rPr>
                <w:i/>
                <w:iCs/>
                <w:sz w:val="22"/>
                <w:szCs w:val="22"/>
              </w:rPr>
            </w:pPr>
            <w:r>
              <w:rPr>
                <w:i/>
                <w:iCs/>
                <w:sz w:val="22"/>
                <w:szCs w:val="22"/>
              </w:rPr>
              <w:t>1902 Cypripedium calceolus</w:t>
            </w:r>
          </w:p>
          <w:p w14:paraId="49E485F1" w14:textId="77777777" w:rsidR="00771041" w:rsidRDefault="00000000">
            <w:pPr>
              <w:spacing w:after="0" w:line="300" w:lineRule="auto"/>
              <w:rPr>
                <w:i/>
                <w:iCs/>
                <w:sz w:val="22"/>
                <w:szCs w:val="22"/>
              </w:rPr>
            </w:pPr>
            <w:r>
              <w:rPr>
                <w:i/>
                <w:iCs/>
                <w:sz w:val="22"/>
                <w:szCs w:val="22"/>
              </w:rPr>
              <w:t>1758 Ligularia sibirica</w:t>
            </w:r>
          </w:p>
          <w:p w14:paraId="5EF3593F" w14:textId="77777777" w:rsidR="00771041" w:rsidRDefault="00000000">
            <w:pPr>
              <w:spacing w:after="0" w:line="300" w:lineRule="auto"/>
              <w:rPr>
                <w:b/>
                <w:bCs/>
                <w:sz w:val="22"/>
                <w:szCs w:val="22"/>
              </w:rPr>
            </w:pPr>
            <w:r>
              <w:rPr>
                <w:b/>
                <w:bCs/>
                <w:sz w:val="22"/>
                <w:szCs w:val="22"/>
              </w:rPr>
              <w:t>Nevertebrate:</w:t>
            </w:r>
          </w:p>
          <w:p w14:paraId="38B3B8E7" w14:textId="77777777" w:rsidR="00771041" w:rsidRDefault="00000000">
            <w:pPr>
              <w:spacing w:after="0" w:line="300" w:lineRule="auto"/>
              <w:rPr>
                <w:i/>
                <w:iCs/>
                <w:sz w:val="22"/>
                <w:szCs w:val="22"/>
              </w:rPr>
            </w:pPr>
            <w:r>
              <w:rPr>
                <w:i/>
                <w:iCs/>
                <w:sz w:val="22"/>
                <w:szCs w:val="22"/>
              </w:rPr>
              <w:t>4054 Pholidoptera transsylvanica</w:t>
            </w:r>
          </w:p>
          <w:p w14:paraId="61C948C9" w14:textId="77777777" w:rsidR="00771041" w:rsidRDefault="00000000">
            <w:pPr>
              <w:spacing w:after="0" w:line="300" w:lineRule="auto"/>
              <w:rPr>
                <w:i/>
                <w:iCs/>
                <w:sz w:val="22"/>
                <w:szCs w:val="22"/>
              </w:rPr>
            </w:pPr>
            <w:r>
              <w:rPr>
                <w:i/>
                <w:iCs/>
                <w:sz w:val="22"/>
                <w:szCs w:val="22"/>
              </w:rPr>
              <w:t>1087* Rosalia alpina</w:t>
            </w:r>
          </w:p>
          <w:p w14:paraId="01FA432E" w14:textId="77777777" w:rsidR="00771041" w:rsidRDefault="00000000">
            <w:pPr>
              <w:spacing w:after="0" w:line="300" w:lineRule="auto"/>
              <w:rPr>
                <w:b/>
                <w:bCs/>
                <w:sz w:val="22"/>
                <w:szCs w:val="22"/>
              </w:rPr>
            </w:pPr>
            <w:r>
              <w:rPr>
                <w:i/>
                <w:iCs/>
                <w:sz w:val="22"/>
                <w:szCs w:val="22"/>
              </w:rPr>
              <w:t>4026 Rhysodes sulcatus</w:t>
            </w:r>
          </w:p>
          <w:p w14:paraId="78EFEE5C" w14:textId="77777777" w:rsidR="00771041" w:rsidRDefault="00000000">
            <w:pPr>
              <w:spacing w:after="0" w:line="300" w:lineRule="auto"/>
              <w:rPr>
                <w:b/>
                <w:bCs/>
                <w:sz w:val="22"/>
                <w:szCs w:val="22"/>
              </w:rPr>
            </w:pPr>
            <w:r>
              <w:rPr>
                <w:b/>
                <w:bCs/>
                <w:sz w:val="22"/>
                <w:szCs w:val="22"/>
              </w:rPr>
              <w:t>Amfibieni:</w:t>
            </w:r>
          </w:p>
          <w:p w14:paraId="27983789" w14:textId="77777777" w:rsidR="00771041" w:rsidRDefault="00000000">
            <w:pPr>
              <w:spacing w:after="0" w:line="300" w:lineRule="auto"/>
              <w:rPr>
                <w:i/>
                <w:iCs/>
                <w:sz w:val="22"/>
                <w:szCs w:val="22"/>
              </w:rPr>
            </w:pPr>
            <w:r>
              <w:rPr>
                <w:i/>
                <w:iCs/>
                <w:sz w:val="22"/>
                <w:szCs w:val="22"/>
              </w:rPr>
              <w:t>1193 Bombina variegata</w:t>
            </w:r>
          </w:p>
          <w:p w14:paraId="159753C5" w14:textId="77777777" w:rsidR="00771041" w:rsidRDefault="00000000">
            <w:pPr>
              <w:spacing w:after="0" w:line="300" w:lineRule="auto"/>
              <w:rPr>
                <w:i/>
                <w:iCs/>
                <w:sz w:val="22"/>
                <w:szCs w:val="22"/>
              </w:rPr>
            </w:pPr>
            <w:r>
              <w:rPr>
                <w:i/>
                <w:iCs/>
                <w:sz w:val="22"/>
                <w:szCs w:val="22"/>
              </w:rPr>
              <w:t>2001 Triturus montandoni</w:t>
            </w:r>
          </w:p>
          <w:p w14:paraId="69756D9A" w14:textId="77777777" w:rsidR="00771041" w:rsidRDefault="00000000">
            <w:pPr>
              <w:spacing w:after="0" w:line="300" w:lineRule="auto"/>
              <w:rPr>
                <w:b/>
                <w:bCs/>
                <w:sz w:val="22"/>
                <w:szCs w:val="22"/>
              </w:rPr>
            </w:pPr>
            <w:r>
              <w:rPr>
                <w:b/>
                <w:bCs/>
                <w:sz w:val="22"/>
                <w:szCs w:val="22"/>
              </w:rPr>
              <w:t>Mamifere:</w:t>
            </w:r>
          </w:p>
          <w:p w14:paraId="58FAA042" w14:textId="77777777" w:rsidR="00771041" w:rsidRDefault="00000000">
            <w:pPr>
              <w:spacing w:after="0" w:line="300" w:lineRule="auto"/>
              <w:rPr>
                <w:i/>
                <w:iCs/>
                <w:sz w:val="22"/>
                <w:szCs w:val="22"/>
              </w:rPr>
            </w:pPr>
            <w:r>
              <w:rPr>
                <w:i/>
                <w:iCs/>
                <w:sz w:val="22"/>
                <w:szCs w:val="22"/>
              </w:rPr>
              <w:t>1361 Lynx lynx</w:t>
            </w:r>
          </w:p>
          <w:p w14:paraId="21E2F2B9" w14:textId="77777777" w:rsidR="00771041" w:rsidRDefault="00000000">
            <w:pPr>
              <w:spacing w:after="0" w:line="300" w:lineRule="auto"/>
              <w:rPr>
                <w:i/>
                <w:iCs/>
                <w:sz w:val="22"/>
                <w:szCs w:val="22"/>
              </w:rPr>
            </w:pPr>
            <w:r>
              <w:rPr>
                <w:i/>
                <w:iCs/>
                <w:sz w:val="22"/>
                <w:szCs w:val="22"/>
              </w:rPr>
              <w:t>1354* Ursus arctos</w:t>
            </w:r>
          </w:p>
          <w:p w14:paraId="1A866885" w14:textId="77777777" w:rsidR="00771041" w:rsidRDefault="00000000">
            <w:pPr>
              <w:spacing w:after="0" w:line="300" w:lineRule="auto"/>
              <w:rPr>
                <w:b/>
                <w:bCs/>
                <w:sz w:val="22"/>
                <w:szCs w:val="22"/>
              </w:rPr>
            </w:pPr>
            <w:r>
              <w:rPr>
                <w:b/>
                <w:bCs/>
                <w:sz w:val="22"/>
                <w:szCs w:val="22"/>
              </w:rPr>
              <w:t>Chiroptere:</w:t>
            </w:r>
          </w:p>
          <w:p w14:paraId="31646A78" w14:textId="77777777" w:rsidR="00771041" w:rsidRDefault="00000000">
            <w:pPr>
              <w:spacing w:after="0" w:line="300" w:lineRule="auto"/>
              <w:rPr>
                <w:i/>
                <w:iCs/>
                <w:sz w:val="22"/>
                <w:szCs w:val="22"/>
              </w:rPr>
            </w:pPr>
            <w:r>
              <w:rPr>
                <w:i/>
                <w:iCs/>
                <w:sz w:val="22"/>
                <w:szCs w:val="22"/>
              </w:rPr>
              <w:t>1308 Barbastella barbastellus</w:t>
            </w:r>
          </w:p>
          <w:p w14:paraId="74554140" w14:textId="77777777" w:rsidR="00771041" w:rsidRDefault="00000000">
            <w:pPr>
              <w:spacing w:after="0" w:line="300" w:lineRule="auto"/>
              <w:rPr>
                <w:i/>
                <w:iCs/>
                <w:sz w:val="22"/>
                <w:szCs w:val="22"/>
              </w:rPr>
            </w:pPr>
            <w:r>
              <w:rPr>
                <w:i/>
                <w:iCs/>
                <w:sz w:val="22"/>
                <w:szCs w:val="22"/>
              </w:rPr>
              <w:t>1324 Myotis myotis</w:t>
            </w:r>
          </w:p>
          <w:p w14:paraId="05B53548" w14:textId="77777777" w:rsidR="00771041" w:rsidRDefault="00000000">
            <w:pPr>
              <w:spacing w:after="0" w:line="300" w:lineRule="auto"/>
              <w:rPr>
                <w:i/>
                <w:iCs/>
                <w:sz w:val="22"/>
                <w:szCs w:val="22"/>
              </w:rPr>
            </w:pPr>
            <w:r>
              <w:rPr>
                <w:i/>
                <w:iCs/>
                <w:sz w:val="22"/>
                <w:szCs w:val="22"/>
              </w:rPr>
              <w:t>1304 Rhinolophus ferrumequinum</w:t>
            </w:r>
          </w:p>
          <w:p w14:paraId="13C9B68B" w14:textId="77777777" w:rsidR="00771041" w:rsidRDefault="00000000">
            <w:pPr>
              <w:spacing w:after="0" w:line="300" w:lineRule="auto"/>
              <w:rPr>
                <w:i/>
                <w:iCs/>
                <w:sz w:val="22"/>
                <w:szCs w:val="22"/>
              </w:rPr>
            </w:pPr>
            <w:r>
              <w:rPr>
                <w:i/>
                <w:iCs/>
                <w:sz w:val="22"/>
                <w:szCs w:val="22"/>
              </w:rPr>
              <w:t>1303 Rhinolophus hipposideros</w:t>
            </w:r>
          </w:p>
        </w:tc>
      </w:tr>
      <w:tr w:rsidR="00771041" w14:paraId="622DAB75" w14:textId="77777777" w:rsidTr="00E34209">
        <w:tc>
          <w:tcPr>
            <w:tcW w:w="3869" w:type="dxa"/>
            <w:tcBorders>
              <w:top w:val="single" w:sz="6" w:space="0" w:color="000000"/>
              <w:left w:val="single" w:sz="6" w:space="0" w:color="000000"/>
              <w:bottom w:val="single" w:sz="6" w:space="0" w:color="000000"/>
              <w:right w:val="single" w:sz="6" w:space="0" w:color="000000"/>
            </w:tcBorders>
          </w:tcPr>
          <w:p w14:paraId="302227E1" w14:textId="77777777" w:rsidR="00771041" w:rsidRDefault="00000000">
            <w:pPr>
              <w:spacing w:after="0" w:line="300" w:lineRule="auto"/>
              <w:rPr>
                <w:sz w:val="22"/>
                <w:szCs w:val="22"/>
              </w:rPr>
            </w:pPr>
            <w:r>
              <w:rPr>
                <w:sz w:val="22"/>
                <w:szCs w:val="22"/>
              </w:rPr>
              <w:t>Valoarea ecologică</w:t>
            </w:r>
          </w:p>
        </w:tc>
        <w:tc>
          <w:tcPr>
            <w:tcW w:w="5086" w:type="dxa"/>
            <w:tcBorders>
              <w:top w:val="single" w:sz="6" w:space="0" w:color="000000"/>
              <w:left w:val="single" w:sz="6" w:space="0" w:color="000000"/>
              <w:bottom w:val="single" w:sz="6" w:space="0" w:color="000000"/>
              <w:right w:val="single" w:sz="6" w:space="0" w:color="000000"/>
            </w:tcBorders>
          </w:tcPr>
          <w:p w14:paraId="2960AEDE" w14:textId="77777777" w:rsidR="00771041"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7D21431A" w14:textId="77777777" w:rsidR="00771041" w:rsidRDefault="00000000">
            <w:pPr>
              <w:jc w:val="both"/>
            </w:pPr>
            <w:r>
              <w:rPr>
                <w:sz w:val="22"/>
                <w:szCs w:val="22"/>
              </w:rPr>
              <w:t xml:space="preserve">Valoarea ecologică a zonei este susținută de existența unor condiții favorabile pentru </w:t>
              <w:lastRenderedPageBreak/>
              <w:t>numeroase specii de interes conservativ asociate pădurilor mature și ecosistemelor forestiere bine conservate.</w:t>
            </w:r>
          </w:p>
          <w:p w14:paraId="00182F17" w14:textId="77777777" w:rsidR="00771041"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3AD33589" w14:textId="77777777" w:rsidR="00771041" w:rsidRDefault="00000000">
            <w:pPr>
              <w:jc w:val="both"/>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53B99ABE" w14:textId="77777777" w:rsidR="00771041" w:rsidRDefault="00000000">
            <w:pPr>
              <w:jc w:val="both"/>
            </w:pPr>
            <w:r>
              <w:rPr>
                <w:sz w:val="22"/>
                <w:szCs w:val="22"/>
              </w:rPr>
              <w:t>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p>
          <w:p w14:paraId="12724790" w14:textId="77777777" w:rsidR="00771041" w:rsidRDefault="00000000">
            <w:pPr>
              <w:jc w:val="both"/>
            </w:pPr>
            <w:r>
              <w:rPr>
                <w:sz w:val="22"/>
                <w:szCs w:val="22"/>
              </w:rPr>
              <w:t>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p>
          <w:p w14:paraId="45301F4D" w14:textId="77777777" w:rsidR="00771041"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771041" w14:paraId="024457D8" w14:textId="77777777" w:rsidTr="00E34209">
        <w:tc>
          <w:tcPr>
            <w:tcW w:w="3869" w:type="dxa"/>
            <w:tcBorders>
              <w:top w:val="single" w:sz="6" w:space="0" w:color="000000"/>
              <w:left w:val="single" w:sz="6" w:space="0" w:color="000000"/>
              <w:bottom w:val="single" w:sz="6" w:space="0" w:color="000000"/>
              <w:right w:val="single" w:sz="6" w:space="0" w:color="000000"/>
            </w:tcBorders>
          </w:tcPr>
          <w:p w14:paraId="0D178338" w14:textId="77777777" w:rsidR="00771041" w:rsidRDefault="00000000">
            <w:pPr>
              <w:spacing w:after="0" w:line="300" w:lineRule="auto"/>
              <w:rPr>
                <w:sz w:val="22"/>
                <w:szCs w:val="22"/>
              </w:rPr>
            </w:pPr>
            <w:r>
              <w:rPr>
                <w:sz w:val="22"/>
                <w:szCs w:val="22"/>
              </w:rPr>
              <w:lastRenderedPageBreak/>
              <w:t>Presiuni semnificative</w:t>
            </w:r>
          </w:p>
        </w:tc>
        <w:tc>
          <w:tcPr>
            <w:tcW w:w="5086" w:type="dxa"/>
            <w:tcBorders>
              <w:top w:val="single" w:sz="6" w:space="0" w:color="000000"/>
              <w:left w:val="single" w:sz="6" w:space="0" w:color="000000"/>
              <w:bottom w:val="single" w:sz="6" w:space="0" w:color="000000"/>
              <w:right w:val="single" w:sz="6" w:space="0" w:color="000000"/>
            </w:tcBorders>
          </w:tcPr>
          <w:p w14:paraId="5A11BB68" w14:textId="77777777" w:rsidR="00771041" w:rsidRDefault="00000000">
            <w:pPr>
              <w:spacing w:after="0" w:line="300" w:lineRule="auto"/>
              <w:jc w:val="both"/>
              <w:rPr>
                <w:sz w:val="22"/>
                <w:szCs w:val="22"/>
              </w:rPr>
            </w:pPr>
            <w:r>
              <w:rPr>
                <w:sz w:val="22"/>
                <w:szCs w:val="22"/>
              </w:rPr>
              <w:t xml:space="preserve">B02.02 Curățarea pădurii  </w:t>
            </w:r>
          </w:p>
          <w:p w14:paraId="754F6A3B" w14:textId="77777777" w:rsidR="00771041" w:rsidRDefault="00000000">
            <w:pPr>
              <w:spacing w:after="0" w:line="300" w:lineRule="auto"/>
              <w:jc w:val="both"/>
              <w:rPr>
                <w:sz w:val="22"/>
                <w:szCs w:val="22"/>
              </w:rPr>
            </w:pPr>
            <w:r>
              <w:rPr>
                <w:sz w:val="22"/>
                <w:szCs w:val="22"/>
              </w:rPr>
              <w:t>B02.04 Îndepărtarea arborilor uscați sau în curs de uscare</w:t>
            </w:r>
          </w:p>
          <w:p w14:paraId="02AB5764" w14:textId="77777777" w:rsidR="00771041" w:rsidRDefault="00000000">
            <w:pPr>
              <w:spacing w:after="0" w:line="300" w:lineRule="auto"/>
              <w:jc w:val="both"/>
              <w:rPr>
                <w:sz w:val="22"/>
                <w:szCs w:val="22"/>
              </w:rPr>
            </w:pPr>
            <w:r>
              <w:rPr>
                <w:sz w:val="22"/>
                <w:szCs w:val="22"/>
              </w:rPr>
              <w:t>I01 - Specii invazive non-native (alogene)</w:t>
            </w:r>
          </w:p>
        </w:tc>
      </w:tr>
      <w:tr w:rsidR="00771041" w14:paraId="266866C4" w14:textId="77777777" w:rsidTr="00E34209">
        <w:tc>
          <w:tcPr>
            <w:tcW w:w="3869" w:type="dxa"/>
            <w:tcBorders>
              <w:top w:val="single" w:sz="6" w:space="0" w:color="000000"/>
              <w:left w:val="single" w:sz="6" w:space="0" w:color="000000"/>
              <w:bottom w:val="single" w:sz="6" w:space="0" w:color="000000"/>
              <w:right w:val="single" w:sz="6" w:space="0" w:color="000000"/>
            </w:tcBorders>
          </w:tcPr>
          <w:p w14:paraId="12EABC03" w14:textId="77777777" w:rsidR="00771041" w:rsidRDefault="00000000">
            <w:pPr>
              <w:spacing w:after="0" w:line="300" w:lineRule="auto"/>
              <w:rPr>
                <w:sz w:val="22"/>
                <w:szCs w:val="22"/>
              </w:rPr>
            </w:pPr>
            <w:r>
              <w:rPr>
                <w:sz w:val="22"/>
                <w:szCs w:val="22"/>
              </w:rPr>
              <w:t>Obiective și măsuri de conservare</w:t>
            </w:r>
          </w:p>
        </w:tc>
        <w:tc>
          <w:tcPr>
            <w:tcW w:w="5086" w:type="dxa"/>
            <w:tcBorders>
              <w:top w:val="single" w:sz="6" w:space="0" w:color="000000"/>
              <w:left w:val="single" w:sz="6" w:space="0" w:color="000000"/>
              <w:bottom w:val="single" w:sz="6" w:space="0" w:color="000000"/>
              <w:right w:val="single" w:sz="6" w:space="0" w:color="000000"/>
            </w:tcBorders>
          </w:tcPr>
          <w:p w14:paraId="40B472B4" w14:textId="77777777" w:rsidR="00E34209" w:rsidRPr="00F33589" w:rsidRDefault="00E34209" w:rsidP="00E34209">
            <w:pPr>
              <w:jc w:val="both"/>
              <w:rPr>
                <w:sz w:val="22"/>
                <w:szCs w:val="22"/>
              </w:rPr>
            </w:pPr>
            <w:r>
              <w:rPr>
                <w:b/>
                <w:bCs/>
                <w:sz w:val="22"/>
                <w:szCs w:val="22"/>
              </w:rPr>
              <w:t>Obiective și măsuri în regim de non-intervenție pentru habitatele forestiere T1</w:t>
            </w:r>
          </w:p>
          <w:p w14:paraId="65A1349C" w14:textId="77777777" w:rsidR="00E34209" w:rsidRPr="00F33589" w:rsidRDefault="00E34209" w:rsidP="00E34209">
            <w:pPr>
              <w:jc w:val="both"/>
              <w:rPr>
                <w:sz w:val="22"/>
                <w:szCs w:val="22"/>
              </w:rPr>
            </w:pPr>
            <w:r>
              <w:rPr>
                <w:b/>
                <w:bCs/>
                <w:sz w:val="22"/>
                <w:szCs w:val="22"/>
              </w:rPr>
              <w:t>Obiectiv general de conservare</w:t>
            </w:r>
          </w:p>
          <w:p w14:paraId="746C40FA" w14:textId="77777777" w:rsidR="00E34209" w:rsidRPr="00F33589" w:rsidRDefault="00E34209" w:rsidP="00E34209">
            <w:pPr>
              <w:jc w:val="both"/>
              <w:rPr>
                <w:sz w:val="22"/>
                <w:szCs w:val="22"/>
              </w:rPr>
            </w:pPr>
            <w:r>
              <w:rPr>
                <w:sz w:val="22"/>
                <w:szCs w:val="22"/>
              </w:rPr>
              <w:t>Conservarea funcționării ecologice naturale a pădurii prin lăsarea proceselor naturale să evolueze liber și limitarea strictă a presiunilor antropice.</w:t>
            </w:r>
          </w:p>
          <w:p w14:paraId="78059DC5" w14:textId="77777777" w:rsidR="00E34209" w:rsidRPr="00F33589" w:rsidRDefault="00E34209" w:rsidP="00E34209">
            <w:pPr>
              <w:jc w:val="both"/>
              <w:rPr>
                <w:sz w:val="22"/>
                <w:szCs w:val="22"/>
              </w:rPr>
            </w:pPr>
            <w:r>
              <w:rPr>
                <w:b/>
                <w:bCs/>
                <w:sz w:val="22"/>
                <w:szCs w:val="22"/>
              </w:rPr>
              <w:t>Obiective specifice:</w:t>
            </w:r>
          </w:p>
          <w:p w14:paraId="0A827E96" w14:textId="77777777" w:rsidR="00E34209" w:rsidRPr="00F33589" w:rsidRDefault="00E34209" w:rsidP="00E34209">
            <w:pPr>
              <w:jc w:val="both"/>
              <w:rPr>
                <w:sz w:val="22"/>
                <w:szCs w:val="22"/>
              </w:rPr>
            </w:pPr>
            <w:r>
              <w:rPr>
                <w:sz w:val="22"/>
                <w:szCs w:val="22"/>
              </w:rPr>
              <w:t xml:space="preserve">1. Conservarea funcționării ecologice naturale a pădurii: regenerare spontană, succesiune </w:t>
              <w:lastRenderedPageBreak/>
              <w:t>nealterată, mortalitate naturală a arborilor și perturbări naturale.</w:t>
            </w:r>
          </w:p>
          <w:p w14:paraId="4B3F093F" w14:textId="77777777" w:rsidR="00E34209" w:rsidRPr="00F33589" w:rsidRDefault="00E34209" w:rsidP="00E34209">
            <w:pPr>
              <w:jc w:val="both"/>
              <w:rPr>
                <w:sz w:val="22"/>
                <w:szCs w:val="22"/>
              </w:rPr>
            </w:pPr>
            <w:r>
              <w:rPr>
                <w:sz w:val="22"/>
                <w:szCs w:val="22"/>
              </w:rPr>
              <w:t>2. Menținerea elementelor-cheie pentru biodiversitate (arbori foarte bătrâni, arbori-habitat, lemn mort, microhabitate).</w:t>
            </w:r>
          </w:p>
          <w:p w14:paraId="4C529E09" w14:textId="77777777" w:rsidR="00E34209" w:rsidRPr="00F33589" w:rsidRDefault="00E34209" w:rsidP="00E34209">
            <w:pPr>
              <w:jc w:val="both"/>
              <w:rPr>
                <w:sz w:val="22"/>
                <w:szCs w:val="22"/>
              </w:rPr>
            </w:pPr>
            <w:r>
              <w:rPr>
                <w:sz w:val="22"/>
                <w:szCs w:val="22"/>
              </w:rPr>
              <w:t>3. Asigurarea continuității habitatelor și evitarea fragmentării lor prin infrastructură sau prin accesul necontrolat al activităților umane.</w:t>
            </w:r>
          </w:p>
          <w:p w14:paraId="1885AB8B" w14:textId="77777777" w:rsidR="00E34209" w:rsidRPr="00F33589" w:rsidRDefault="00E34209" w:rsidP="00E34209">
            <w:pPr>
              <w:jc w:val="both"/>
              <w:rPr>
                <w:sz w:val="22"/>
                <w:szCs w:val="22"/>
              </w:rPr>
            </w:pPr>
            <w:r>
              <w:rPr>
                <w:sz w:val="22"/>
                <w:szCs w:val="22"/>
              </w:rPr>
              <w:t>4. Limitarea deranjului produs de activitățile umane — acces motorizat, turism necontrolat și recoltări neautorizate.</w:t>
            </w:r>
          </w:p>
          <w:p w14:paraId="5B12B907" w14:textId="77777777" w:rsidR="00E34209" w:rsidRPr="00F33589" w:rsidRDefault="00E34209" w:rsidP="00E34209">
            <w:pPr>
              <w:jc w:val="both"/>
              <w:rPr>
                <w:sz w:val="22"/>
                <w:szCs w:val="22"/>
              </w:rPr>
            </w:pPr>
            <w:r>
              <w:rPr>
                <w:sz w:val="22"/>
                <w:szCs w:val="22"/>
              </w:rPr>
              <w:t>5. Monitorizarea periodică a stării de conservare a habitatelor și speciilor din ZPB.</w:t>
            </w:r>
          </w:p>
          <w:p w14:paraId="785130F5" w14:textId="77777777" w:rsidR="00E34209" w:rsidRPr="00F33589" w:rsidRDefault="00E34209" w:rsidP="00E34209">
            <w:pPr>
              <w:jc w:val="both"/>
              <w:rPr>
                <w:sz w:val="22"/>
                <w:szCs w:val="22"/>
              </w:rPr>
            </w:pPr>
            <w:r>
              <w:rPr>
                <w:b/>
                <w:bCs/>
                <w:sz w:val="22"/>
                <w:szCs w:val="22"/>
              </w:rPr>
              <w:t>Măsuri de conservare:</w:t>
            </w:r>
          </w:p>
          <w:p w14:paraId="5DD02B07" w14:textId="77777777" w:rsidR="00E34209" w:rsidRPr="00F33589" w:rsidRDefault="00E34209" w:rsidP="00E34209">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60F877C" w14:textId="77777777" w:rsidR="00E34209" w:rsidRPr="00F33589" w:rsidRDefault="00E34209" w:rsidP="00E34209">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CCD4EA6" w14:textId="77777777" w:rsidR="00E34209" w:rsidRPr="00F33589" w:rsidRDefault="00E34209" w:rsidP="00E34209">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B4F35C3" w14:textId="77777777" w:rsidR="00E34209" w:rsidRPr="00F33589" w:rsidRDefault="00E34209" w:rsidP="00E34209">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8CE2C44" w14:textId="77777777" w:rsidR="00E34209" w:rsidRPr="00F33589" w:rsidRDefault="00E34209" w:rsidP="00E34209">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28850FE9" w14:textId="77777777" w:rsidR="00E34209" w:rsidRPr="00F33589" w:rsidRDefault="00E34209" w:rsidP="00E34209">
            <w:pPr>
              <w:jc w:val="both"/>
              <w:rPr>
                <w:sz w:val="22"/>
                <w:szCs w:val="22"/>
              </w:rPr>
            </w:pPr>
            <w:r>
              <w:rPr>
                <w:b/>
                <w:bCs/>
                <w:sz w:val="22"/>
                <w:szCs w:val="22"/>
              </w:rPr>
              <w:lastRenderedPageBreak/>
              <w:t>Obiective și măsuri în regim de management activ pentru habitatele forestiere altele decât T1</w:t>
            </w:r>
          </w:p>
          <w:p w14:paraId="13C02401" w14:textId="77777777" w:rsidR="00E34209" w:rsidRPr="00F33589" w:rsidRDefault="00E34209" w:rsidP="00E34209">
            <w:pPr>
              <w:jc w:val="both"/>
              <w:rPr>
                <w:sz w:val="22"/>
                <w:szCs w:val="22"/>
              </w:rPr>
            </w:pPr>
            <w:r>
              <w:rPr>
                <w:b/>
                <w:bCs/>
                <w:sz w:val="22"/>
                <w:szCs w:val="22"/>
              </w:rPr>
              <w:t>Obiectiv general de conservare</w:t>
            </w:r>
          </w:p>
          <w:p w14:paraId="4D320358" w14:textId="77777777" w:rsidR="00E34209" w:rsidRPr="00F33589" w:rsidRDefault="00E34209" w:rsidP="00E34209">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2B71DAA" w14:textId="77777777" w:rsidR="00E34209" w:rsidRPr="00F33589" w:rsidRDefault="00E34209" w:rsidP="00E34209">
            <w:pPr>
              <w:jc w:val="both"/>
              <w:rPr>
                <w:sz w:val="22"/>
                <w:szCs w:val="22"/>
              </w:rPr>
            </w:pPr>
            <w:r>
              <w:rPr>
                <w:b/>
                <w:bCs/>
                <w:sz w:val="22"/>
                <w:szCs w:val="22"/>
              </w:rPr>
              <w:t>Obiective specifice:</w:t>
            </w:r>
          </w:p>
          <w:p w14:paraId="15F9BC4E" w14:textId="77777777" w:rsidR="00E34209" w:rsidRPr="00F33589" w:rsidRDefault="00E34209" w:rsidP="00E34209">
            <w:pPr>
              <w:jc w:val="both"/>
              <w:rPr>
                <w:sz w:val="22"/>
                <w:szCs w:val="22"/>
              </w:rPr>
            </w:pPr>
            <w:r>
              <w:rPr>
                <w:sz w:val="22"/>
                <w:szCs w:val="22"/>
              </w:rPr>
              <w:t>1. Conservarea și ameliorarea biodiversității arboretelor (structură, compoziție, microhabitate).</w:t>
            </w:r>
          </w:p>
          <w:p w14:paraId="28B9C2FF" w14:textId="77777777" w:rsidR="00E34209" w:rsidRPr="00F33589" w:rsidRDefault="00E34209" w:rsidP="00E34209">
            <w:pPr>
              <w:jc w:val="both"/>
              <w:rPr>
                <w:sz w:val="22"/>
                <w:szCs w:val="22"/>
              </w:rPr>
            </w:pPr>
            <w:r>
              <w:rPr>
                <w:sz w:val="22"/>
                <w:szCs w:val="22"/>
              </w:rPr>
              <w:t>2. Îmbunătățirea compoziției și structurii arboretelor către o configurație mai apropiată de naturalitate.</w:t>
            </w:r>
          </w:p>
          <w:p w14:paraId="797A6F20" w14:textId="77777777" w:rsidR="00E34209" w:rsidRPr="00F33589" w:rsidRDefault="00E34209" w:rsidP="00E34209">
            <w:pPr>
              <w:jc w:val="both"/>
              <w:rPr>
                <w:sz w:val="22"/>
                <w:szCs w:val="22"/>
              </w:rPr>
            </w:pPr>
            <w:r>
              <w:rPr>
                <w:sz w:val="22"/>
                <w:szCs w:val="22"/>
              </w:rPr>
              <w:t>3. Creșterea stabilității și rezistenței ecosistemelor forestiere la factori vătămători biotici și abiotici.</w:t>
            </w:r>
          </w:p>
          <w:p w14:paraId="69060B32" w14:textId="77777777" w:rsidR="00E34209" w:rsidRPr="00F33589" w:rsidRDefault="00E34209" w:rsidP="00E34209">
            <w:pPr>
              <w:jc w:val="both"/>
              <w:rPr>
                <w:sz w:val="22"/>
                <w:szCs w:val="22"/>
              </w:rPr>
            </w:pPr>
            <w:r>
              <w:rPr>
                <w:sz w:val="22"/>
                <w:szCs w:val="22"/>
              </w:rPr>
              <w:t>4. Menținerea regenerării naturale și a continuității habitatelor forestiere.</w:t>
            </w:r>
          </w:p>
          <w:p w14:paraId="27E85EA6" w14:textId="77777777" w:rsidR="00E34209" w:rsidRPr="00F33589" w:rsidRDefault="00E34209" w:rsidP="00E34209">
            <w:pPr>
              <w:jc w:val="both"/>
              <w:rPr>
                <w:sz w:val="22"/>
                <w:szCs w:val="22"/>
              </w:rPr>
            </w:pPr>
            <w:r>
              <w:rPr>
                <w:sz w:val="22"/>
                <w:szCs w:val="22"/>
              </w:rPr>
              <w:t>5. Reducerea fragmentării habitatelor și limitarea presiunilor antropice.</w:t>
            </w:r>
          </w:p>
          <w:p w14:paraId="1883C5D9" w14:textId="77777777" w:rsidR="00E34209" w:rsidRPr="00F33589" w:rsidRDefault="00E34209" w:rsidP="00E34209">
            <w:pPr>
              <w:jc w:val="both"/>
              <w:rPr>
                <w:sz w:val="22"/>
                <w:szCs w:val="22"/>
              </w:rPr>
            </w:pPr>
            <w:r>
              <w:rPr>
                <w:sz w:val="22"/>
                <w:szCs w:val="22"/>
              </w:rPr>
              <w:t>6. Monitorizarea stării de conservare și aplicarea managementului adaptativ.</w:t>
            </w:r>
          </w:p>
          <w:p w14:paraId="1249CA82" w14:textId="77777777" w:rsidR="00E34209" w:rsidRPr="00F33589" w:rsidRDefault="00E34209" w:rsidP="00E34209">
            <w:pPr>
              <w:jc w:val="both"/>
              <w:rPr>
                <w:sz w:val="22"/>
                <w:szCs w:val="22"/>
              </w:rPr>
            </w:pPr>
            <w:r>
              <w:rPr>
                <w:b/>
                <w:bCs/>
                <w:sz w:val="22"/>
                <w:szCs w:val="22"/>
              </w:rPr>
              <w:t>Măsuri de conservare:</w:t>
            </w:r>
          </w:p>
          <w:p w14:paraId="33EAAB4E" w14:textId="77777777" w:rsidR="00E34209" w:rsidRPr="00F33589" w:rsidRDefault="00E34209" w:rsidP="00E34209">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CBA8D27" w14:textId="77777777" w:rsidR="00E34209" w:rsidRPr="00F33589" w:rsidRDefault="00E34209" w:rsidP="00E34209">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BC5E564" w14:textId="77777777" w:rsidR="00E34209" w:rsidRPr="00F33589" w:rsidRDefault="00E34209" w:rsidP="00E34209">
            <w:pPr>
              <w:jc w:val="both"/>
              <w:rPr>
                <w:sz w:val="22"/>
                <w:szCs w:val="22"/>
              </w:rPr>
            </w:pPr>
            <w:r>
              <w:rPr>
                <w:sz w:val="22"/>
                <w:szCs w:val="22"/>
              </w:rPr>
              <w:t xml:space="preserve">3. Aplicarea lucrărilor speciale de conservare urmărește favorizarea regenerării naturale, crearea unor nuclee de regenerare noi și </w:t>
              <w:lastRenderedPageBreak/>
              <w:t>susținerea dezvoltării semințișurilor deja instalate, în special pentru speciile forestiere exigente față de lumină.</w:t>
            </w:r>
          </w:p>
          <w:p w14:paraId="61FDE719" w14:textId="77777777" w:rsidR="00E34209" w:rsidRPr="00F33589" w:rsidRDefault="00E34209" w:rsidP="00E34209">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49785A4" w14:textId="77777777" w:rsidR="00E34209" w:rsidRPr="00F33589" w:rsidRDefault="00E34209" w:rsidP="00E34209">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649785A4" w14:textId="77777777" w:rsidR="00E34209" w:rsidRPr="00F33589" w:rsidRDefault="00E34209" w:rsidP="00E34209">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3EEE36F" w14:textId="77777777" w:rsidR="00E34209" w:rsidRPr="00F33589" w:rsidRDefault="00E34209" w:rsidP="00E34209">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1E97E0A9" w14:textId="77777777" w:rsidR="00E34209" w:rsidRPr="00F33589" w:rsidRDefault="00E34209" w:rsidP="00E34209">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39263E0" w14:textId="77777777" w:rsidR="00E34209" w:rsidRPr="00F33589" w:rsidRDefault="00E34209" w:rsidP="00E34209">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620E4FDB" w14:textId="77777777" w:rsidR="00E34209" w:rsidRPr="00F33589" w:rsidRDefault="00E34209" w:rsidP="00E34209">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5A1A6956" w14:textId="77777777" w:rsidR="00E34209" w:rsidRPr="00F33589" w:rsidRDefault="00E34209" w:rsidP="00E34209">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w:t>
            </w:r>
          </w:p>
          <w:p w14:paraId="4247EDD8" w14:textId="77777777" w:rsidR="00E34209" w:rsidRPr="00F33589" w:rsidRDefault="00E34209" w:rsidP="00E34209">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5C7C5CFF" w14:textId="77777777" w:rsidR="00E34209" w:rsidRPr="00F33589" w:rsidRDefault="00E34209" w:rsidP="00E34209">
            <w:pPr>
              <w:jc w:val="both"/>
              <w:rPr>
                <w:sz w:val="22"/>
                <w:szCs w:val="22"/>
              </w:rPr>
            </w:pPr>
            <w:r>
              <w:rPr>
                <w:sz w:val="22"/>
                <w:szCs w:val="22"/>
              </w:rPr>
              <w:t xml:space="preserve">13. Intervențiile utilizează metode și tehnologii cu impact redus asupra solului și habitatelor </w:t>
              <w:lastRenderedPageBreak/>
              <w:t>forestiere și evită perioadele cu umiditate excesivă a solului.</w:t>
            </w:r>
          </w:p>
          <w:p w14:paraId="2A088133" w14:textId="77777777" w:rsidR="00E34209" w:rsidRPr="00F33589" w:rsidRDefault="00E34209" w:rsidP="00E34209">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23513DD9" w14:textId="77777777" w:rsidR="00E34209" w:rsidRPr="00F33589" w:rsidRDefault="00E34209" w:rsidP="00E34209">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7EBE69C5" w14:textId="77777777" w:rsidR="00E34209" w:rsidRPr="00F33589" w:rsidRDefault="00E34209" w:rsidP="00E34209">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69ECB6C1" w14:textId="77777777" w:rsidR="00E34209" w:rsidRPr="00F33589" w:rsidRDefault="00E34209" w:rsidP="00E34209">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392C049F" w14:textId="77777777" w:rsidR="00E34209" w:rsidRPr="00F33589" w:rsidRDefault="00E34209" w:rsidP="00E34209">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7C64036D" w14:textId="77777777" w:rsidR="00E34209" w:rsidRPr="00F33589" w:rsidRDefault="00E34209" w:rsidP="00E34209">
            <w:pPr>
              <w:jc w:val="both"/>
              <w:rPr>
                <w:sz w:val="22"/>
                <w:szCs w:val="22"/>
              </w:rPr>
            </w:pPr>
            <w:r>
              <w:rPr>
                <w:b/>
                <w:bCs/>
                <w:sz w:val="22"/>
                <w:szCs w:val="22"/>
              </w:rPr>
              <w:t>Obiective și măsuri de management activ pentru ecosistemele de stâncărie</w:t>
            </w:r>
          </w:p>
          <w:p w14:paraId="23E47305" w14:textId="77777777" w:rsidR="00E34209" w:rsidRPr="00F33589" w:rsidRDefault="00E34209" w:rsidP="00E34209">
            <w:pPr>
              <w:jc w:val="both"/>
              <w:rPr>
                <w:sz w:val="22"/>
                <w:szCs w:val="22"/>
              </w:rPr>
            </w:pPr>
            <w:r>
              <w:rPr>
                <w:b/>
                <w:bCs/>
                <w:sz w:val="22"/>
                <w:szCs w:val="22"/>
              </w:rPr>
              <w:t>Obiectiv general de conservare</w:t>
            </w:r>
          </w:p>
          <w:p w14:paraId="0E1D5B90" w14:textId="77777777" w:rsidR="00E34209" w:rsidRPr="00F33589" w:rsidRDefault="00E34209" w:rsidP="00E34209">
            <w:pPr>
              <w:jc w:val="both"/>
              <w:rPr>
                <w:sz w:val="22"/>
                <w:szCs w:val="22"/>
              </w:rPr>
            </w:pPr>
            <w:r>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174E6780" w14:textId="77777777" w:rsidR="00E34209" w:rsidRPr="00F33589" w:rsidRDefault="00E34209" w:rsidP="00E34209">
            <w:pPr>
              <w:jc w:val="both"/>
              <w:rPr>
                <w:sz w:val="22"/>
                <w:szCs w:val="22"/>
              </w:rPr>
            </w:pPr>
            <w:r>
              <w:rPr>
                <w:b/>
                <w:bCs/>
                <w:sz w:val="22"/>
                <w:szCs w:val="22"/>
              </w:rPr>
              <w:t>Obiective specifice:</w:t>
            </w:r>
          </w:p>
          <w:p w14:paraId="35E55837" w14:textId="77777777" w:rsidR="00E34209" w:rsidRPr="00F33589" w:rsidRDefault="00E34209" w:rsidP="00E34209">
            <w:pPr>
              <w:jc w:val="both"/>
              <w:rPr>
                <w:sz w:val="22"/>
                <w:szCs w:val="22"/>
              </w:rPr>
            </w:pPr>
            <w:r>
              <w:rPr>
                <w:sz w:val="22"/>
                <w:szCs w:val="22"/>
              </w:rPr>
              <w:t>1. Conservarea vegetației specifice și a speciilor rare asociate stâncăriilor și grohotișurilor.</w:t>
            </w:r>
          </w:p>
          <w:p w14:paraId="3A761118" w14:textId="77777777" w:rsidR="00E34209" w:rsidRPr="00F33589" w:rsidRDefault="00E34209" w:rsidP="00E34209">
            <w:pPr>
              <w:jc w:val="both"/>
              <w:rPr>
                <w:sz w:val="22"/>
                <w:szCs w:val="22"/>
              </w:rPr>
            </w:pPr>
            <w:r>
              <w:rPr>
                <w:sz w:val="22"/>
                <w:szCs w:val="22"/>
              </w:rPr>
              <w:t>2. Reducerea presiunilor antropice (turism intens, trasee erodate, escaladă necontrolată).</w:t>
            </w:r>
          </w:p>
          <w:p w14:paraId="5E7A9AC3" w14:textId="77777777" w:rsidR="00E34209" w:rsidRPr="00F33589" w:rsidRDefault="00E34209" w:rsidP="00E34209">
            <w:pPr>
              <w:jc w:val="both"/>
              <w:rPr>
                <w:sz w:val="22"/>
                <w:szCs w:val="22"/>
              </w:rPr>
            </w:pPr>
            <w:r>
              <w:rPr>
                <w:sz w:val="22"/>
                <w:szCs w:val="22"/>
              </w:rPr>
              <w:t>3. Controlul speciilor invazive și refacerea sectoarelor degradate prin măsuri cu impact minim.</w:t>
            </w:r>
          </w:p>
          <w:p w14:paraId="20900AE6" w14:textId="77777777" w:rsidR="00E34209" w:rsidRPr="00F33589" w:rsidRDefault="00E34209" w:rsidP="00E34209">
            <w:pPr>
              <w:jc w:val="both"/>
              <w:rPr>
                <w:sz w:val="22"/>
                <w:szCs w:val="22"/>
              </w:rPr>
            </w:pPr>
            <w:r>
              <w:rPr>
                <w:sz w:val="22"/>
                <w:szCs w:val="22"/>
              </w:rPr>
              <w:lastRenderedPageBreak/>
              <w:t>4. Menținerea microhabitatelor și a dinamicii geomorfologice naturale, în limita compatibilă cu intervențiile de conservare.</w:t>
            </w:r>
          </w:p>
          <w:p w14:paraId="50FEEE26" w14:textId="77777777" w:rsidR="00E34209" w:rsidRPr="00F33589" w:rsidRDefault="00E34209" w:rsidP="00E34209">
            <w:pPr>
              <w:jc w:val="both"/>
              <w:rPr>
                <w:sz w:val="22"/>
                <w:szCs w:val="22"/>
              </w:rPr>
            </w:pPr>
            <w:r>
              <w:rPr>
                <w:sz w:val="22"/>
                <w:szCs w:val="22"/>
              </w:rPr>
              <w:t>5. Monitorizarea efectelor managementului și adaptarea măsurilor.</w:t>
            </w:r>
          </w:p>
          <w:p w14:paraId="5F03046A" w14:textId="77777777" w:rsidR="00E34209" w:rsidRPr="00F33589" w:rsidRDefault="00E34209" w:rsidP="00E34209">
            <w:pPr>
              <w:jc w:val="both"/>
              <w:rPr>
                <w:sz w:val="22"/>
                <w:szCs w:val="22"/>
              </w:rPr>
            </w:pPr>
            <w:r>
              <w:rPr>
                <w:b/>
                <w:bCs/>
                <w:sz w:val="22"/>
                <w:szCs w:val="22"/>
              </w:rPr>
              <w:t>Măsuri de conservare:</w:t>
            </w:r>
          </w:p>
          <w:p w14:paraId="11CD43D5" w14:textId="77777777" w:rsidR="00E34209" w:rsidRPr="00F33589" w:rsidRDefault="00E34209" w:rsidP="00E34209">
            <w:pPr>
              <w:jc w:val="both"/>
              <w:rPr>
                <w:sz w:val="22"/>
                <w:szCs w:val="22"/>
              </w:rPr>
            </w:pPr>
            <w:r>
              <w:rPr>
                <w:sz w:val="22"/>
                <w:szCs w:val="22"/>
              </w:rPr>
              <w:t>1. Accesul se canalizează pe trasee marcate compatibile cu obiectivele de conservare; sectoarele degradate prin frecventare se refac prin măsuri minime (delimitare, semnalizare).</w:t>
            </w:r>
          </w:p>
          <w:p w14:paraId="0AAFF662" w14:textId="77777777" w:rsidR="00E34209" w:rsidRPr="00F33589" w:rsidRDefault="00E34209" w:rsidP="00E34209">
            <w:pPr>
              <w:jc w:val="both"/>
              <w:rPr>
                <w:sz w:val="22"/>
                <w:szCs w:val="22"/>
              </w:rPr>
            </w:pPr>
            <w:r>
              <w:rPr>
                <w:sz w:val="22"/>
                <w:szCs w:val="22"/>
              </w:rPr>
              <w:t>2. Escalada și alte activități sportive se desfășoară doar în sectoare prestabilite, cu reguli de comportament și restricții sezoniere pentru perioade de cuibărit.</w:t>
            </w:r>
          </w:p>
          <w:p w14:paraId="1B8BC354" w14:textId="77777777" w:rsidR="00E34209" w:rsidRPr="00F33589" w:rsidRDefault="00E34209" w:rsidP="00E34209">
            <w:pPr>
              <w:jc w:val="both"/>
              <w:rPr>
                <w:sz w:val="22"/>
                <w:szCs w:val="22"/>
              </w:rPr>
            </w:pPr>
            <w:r>
              <w:rPr>
                <w:sz w:val="22"/>
                <w:szCs w:val="22"/>
              </w:rPr>
              <w:t>3. Speciile invazive se identifică și se controlează prin metode mecanice cu impact redus, evitând perturbarea vegetației native specifice.</w:t>
            </w:r>
          </w:p>
          <w:p w14:paraId="5BD12A0E" w14:textId="77777777" w:rsidR="00E34209" w:rsidRPr="00F33589" w:rsidRDefault="00E34209" w:rsidP="00E34209">
            <w:pPr>
              <w:jc w:val="both"/>
              <w:rPr>
                <w:sz w:val="22"/>
                <w:szCs w:val="22"/>
              </w:rPr>
            </w:pPr>
            <w:r>
              <w:rPr>
                <w:sz w:val="22"/>
                <w:szCs w:val="22"/>
              </w:rPr>
              <w:t>4. Echipările existente se mențin la minim; nu se deschid trasee noi de escaladă în sectoare cu specii sensibile sau habitate rare.</w:t>
            </w:r>
          </w:p>
          <w:p w14:paraId="0247524D" w14:textId="77777777" w:rsidR="00E34209" w:rsidRPr="00F33589" w:rsidRDefault="00E34209" w:rsidP="00E34209">
            <w:pPr>
              <w:jc w:val="both"/>
              <w:rPr>
                <w:sz w:val="22"/>
                <w:szCs w:val="22"/>
              </w:rPr>
            </w:pPr>
            <w:r>
              <w:rPr>
                <w:sz w:val="22"/>
                <w:szCs w:val="22"/>
              </w:rPr>
              <w:t>5. Refacerea porțiunilor degradate se face prin intervenții cu impact redus, urmărind restabilirea covorului vegetal nativ și a microhabitatelor.</w:t>
            </w:r>
          </w:p>
          <w:p w14:paraId="052D0714" w14:textId="77777777" w:rsidR="00E34209" w:rsidRPr="00F33589" w:rsidRDefault="00E34209" w:rsidP="00E34209">
            <w:pPr>
              <w:jc w:val="both"/>
              <w:rPr>
                <w:sz w:val="22"/>
                <w:szCs w:val="22"/>
              </w:rPr>
            </w:pPr>
            <w:r>
              <w:rPr>
                <w:sz w:val="22"/>
                <w:szCs w:val="22"/>
              </w:rPr>
              <w:t>6. Se monitorizează frecventarea, starea vegetației, prezența speciilor invazive și impactul activităților recreative, iar măsurile se ajustează adaptiv.</w:t>
            </w:r>
          </w:p>
          <w:p w14:paraId="0F968BA9" w14:textId="77777777" w:rsidR="00E34209" w:rsidRPr="00F33589" w:rsidRDefault="00E34209" w:rsidP="00E34209">
            <w:pPr>
              <w:jc w:val="both"/>
              <w:rPr>
                <w:sz w:val="22"/>
                <w:szCs w:val="22"/>
              </w:rPr>
            </w:pPr>
            <w:r>
              <w:rPr>
                <w:b/>
                <w:bCs/>
                <w:sz w:val="22"/>
                <w:szCs w:val="22"/>
              </w:rPr>
              <w:t xml:space="preserve">Obiective și măsuri de management activ pentru ecosistemele de pajiști </w:t>
            </w:r>
          </w:p>
          <w:p w14:paraId="1D78880C" w14:textId="77777777" w:rsidR="00E34209" w:rsidRPr="00F33589" w:rsidRDefault="00E34209" w:rsidP="00E34209">
            <w:pPr>
              <w:jc w:val="both"/>
              <w:rPr>
                <w:sz w:val="22"/>
                <w:szCs w:val="22"/>
              </w:rPr>
            </w:pPr>
            <w:r>
              <w:rPr>
                <w:b/>
                <w:bCs/>
                <w:sz w:val="22"/>
                <w:szCs w:val="22"/>
              </w:rPr>
              <w:t>Obiectiv general de conservare</w:t>
            </w:r>
          </w:p>
          <w:p w14:paraId="3407E9EF" w14:textId="77777777" w:rsidR="00E34209" w:rsidRPr="00F33589" w:rsidRDefault="00E34209" w:rsidP="00E34209">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EA64ACB" w14:textId="77777777" w:rsidR="00E34209" w:rsidRPr="00F33589" w:rsidRDefault="00E34209" w:rsidP="00E34209">
            <w:pPr>
              <w:jc w:val="both"/>
              <w:rPr>
                <w:sz w:val="22"/>
                <w:szCs w:val="22"/>
              </w:rPr>
            </w:pPr>
            <w:r>
              <w:rPr>
                <w:b/>
                <w:bCs/>
                <w:sz w:val="22"/>
                <w:szCs w:val="22"/>
              </w:rPr>
              <w:t>Obiective specifice:</w:t>
            </w:r>
          </w:p>
          <w:p w14:paraId="3C9026D6" w14:textId="77777777" w:rsidR="00E34209" w:rsidRPr="00F33589" w:rsidRDefault="00E34209" w:rsidP="00E34209">
            <w:pPr>
              <w:jc w:val="both"/>
              <w:rPr>
                <w:sz w:val="22"/>
                <w:szCs w:val="22"/>
              </w:rPr>
            </w:pPr>
            <w:r>
              <w:rPr>
                <w:sz w:val="22"/>
                <w:szCs w:val="22"/>
              </w:rPr>
              <w:t>1. Menținerea suprafețelor de pajiști și prevenirea abandonului sau conversiei către alte categorii de folosință.</w:t>
            </w:r>
          </w:p>
          <w:p w14:paraId="012EB876" w14:textId="77777777" w:rsidR="00E34209" w:rsidRPr="00F33589" w:rsidRDefault="00E34209" w:rsidP="00E34209">
            <w:pPr>
              <w:jc w:val="both"/>
              <w:rPr>
                <w:sz w:val="22"/>
                <w:szCs w:val="22"/>
              </w:rPr>
            </w:pPr>
            <w:r>
              <w:rPr>
                <w:sz w:val="22"/>
                <w:szCs w:val="22"/>
              </w:rPr>
              <w:t>2. Menținerea unei structuri mozaicate favorabile biodiversității.</w:t>
            </w:r>
          </w:p>
          <w:p w14:paraId="78673CBD" w14:textId="77777777" w:rsidR="00E34209" w:rsidRPr="00F33589" w:rsidRDefault="00E34209" w:rsidP="00E34209">
            <w:pPr>
              <w:jc w:val="both"/>
              <w:rPr>
                <w:sz w:val="22"/>
                <w:szCs w:val="22"/>
              </w:rPr>
            </w:pPr>
            <w:r>
              <w:rPr>
                <w:sz w:val="22"/>
                <w:szCs w:val="22"/>
              </w:rPr>
              <w:lastRenderedPageBreak/>
              <w:t>3.Evitarea degradării habitatelor prin suprapășunat, subpășunat, compactarea solului și eroziune.</w:t>
            </w:r>
          </w:p>
          <w:p w14:paraId="2B920F81" w14:textId="77777777" w:rsidR="00E34209" w:rsidRPr="00F33589" w:rsidRDefault="00E34209" w:rsidP="00E34209">
            <w:pPr>
              <w:jc w:val="both"/>
              <w:rPr>
                <w:sz w:val="22"/>
                <w:szCs w:val="22"/>
              </w:rPr>
            </w:pPr>
            <w:r>
              <w:rPr>
                <w:sz w:val="22"/>
                <w:szCs w:val="22"/>
              </w:rPr>
              <w:t>4. Limitarea utilizării substanțelor chimice și prevenirea eutrofizării habitatelor.</w:t>
            </w:r>
          </w:p>
          <w:p w14:paraId="1D699C03" w14:textId="77777777" w:rsidR="00E34209" w:rsidRPr="00F33589" w:rsidRDefault="00E34209" w:rsidP="00E34209">
            <w:pPr>
              <w:jc w:val="both"/>
              <w:rPr>
                <w:sz w:val="22"/>
                <w:szCs w:val="22"/>
              </w:rPr>
            </w:pPr>
            <w:r>
              <w:rPr>
                <w:sz w:val="22"/>
                <w:szCs w:val="22"/>
              </w:rPr>
              <w:t>5. Controlul speciilor invazive și limitarea instalării vegetației lemnoase.</w:t>
            </w:r>
          </w:p>
          <w:p w14:paraId="7792D1E3" w14:textId="77777777" w:rsidR="00E34209" w:rsidRPr="00F33589" w:rsidRDefault="00E34209" w:rsidP="00E34209">
            <w:pPr>
              <w:jc w:val="both"/>
              <w:rPr>
                <w:sz w:val="22"/>
                <w:szCs w:val="22"/>
              </w:rPr>
            </w:pPr>
            <w:r>
              <w:rPr>
                <w:sz w:val="22"/>
                <w:szCs w:val="22"/>
              </w:rPr>
              <w:t>6. Monitorizarea utilizării habitatelor și adaptarea managementului în funcție de rezultate.</w:t>
            </w:r>
          </w:p>
          <w:p w14:paraId="568AF783" w14:textId="77777777" w:rsidR="00E34209" w:rsidRPr="00F33589" w:rsidRDefault="00E34209" w:rsidP="00E34209">
            <w:pPr>
              <w:jc w:val="both"/>
              <w:rPr>
                <w:sz w:val="22"/>
                <w:szCs w:val="22"/>
              </w:rPr>
            </w:pPr>
            <w:r>
              <w:rPr>
                <w:b/>
                <w:bCs/>
                <w:sz w:val="22"/>
                <w:szCs w:val="22"/>
              </w:rPr>
              <w:t>Măsuri de conservare:</w:t>
            </w:r>
          </w:p>
          <w:p w14:paraId="2C4634C8" w14:textId="77777777" w:rsidR="00E34209" w:rsidRPr="00F33589" w:rsidRDefault="00E34209" w:rsidP="00E34209">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C63AE7B" w14:textId="77777777" w:rsidR="00E34209" w:rsidRPr="00F33589" w:rsidRDefault="00E34209" w:rsidP="00E34209">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372965A6" w14:textId="77777777" w:rsidR="00E34209" w:rsidRPr="00F33589" w:rsidRDefault="00E34209" w:rsidP="00E34209">
            <w:pPr>
              <w:jc w:val="both"/>
              <w:rPr>
                <w:sz w:val="22"/>
                <w:szCs w:val="22"/>
              </w:rPr>
            </w:pPr>
            <w:r>
              <w:rPr>
                <w:sz w:val="22"/>
                <w:szCs w:val="22"/>
              </w:rPr>
              <w:t>3. În zonele montane și premontane, prima cosire se realizează numai după formarea semințelor la speciile de interes conservativ.</w:t>
            </w:r>
          </w:p>
          <w:p w14:paraId="4A2D574A" w14:textId="77777777" w:rsidR="00E34209" w:rsidRPr="00F33589" w:rsidRDefault="00E34209" w:rsidP="00E34209">
            <w:pPr>
              <w:jc w:val="both"/>
              <w:rPr>
                <w:sz w:val="22"/>
                <w:szCs w:val="22"/>
              </w:rPr>
            </w:pPr>
            <w:r>
              <w:rPr>
                <w:sz w:val="22"/>
                <w:szCs w:val="22"/>
              </w:rPr>
              <w:t xml:space="preserve">4. Cosirea se realizează astfel încât să permită retragerea faunei, menținându-se anual suprafețe-refugiu necosite temporar.</w:t>
            </w:r>
          </w:p>
          <w:p w14:paraId="487A7E62" w14:textId="77777777" w:rsidR="00E34209" w:rsidRPr="00F33589" w:rsidRDefault="00E34209" w:rsidP="00E34209">
            <w:pPr>
              <w:jc w:val="both"/>
              <w:rPr>
                <w:sz w:val="22"/>
                <w:szCs w:val="22"/>
              </w:rPr>
            </w:pPr>
            <w:r>
              <w:rPr>
                <w:sz w:val="22"/>
                <w:szCs w:val="22"/>
              </w:rPr>
              <w:t xml:space="preserve">5. În zonele sensibile lucrările de cosit se realizează cu metode prin care se evită compactarea solului și degradarea microreliefului.</w:t>
            </w:r>
          </w:p>
          <w:p w14:paraId="1E4F60E7" w14:textId="77777777" w:rsidR="00E34209" w:rsidRPr="00F33589" w:rsidRDefault="00E34209" w:rsidP="00E34209">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66453596" w14:textId="77777777" w:rsidR="00E34209" w:rsidRPr="00F33589" w:rsidRDefault="00E34209" w:rsidP="00E34209">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0825BA20" w14:textId="77777777" w:rsidR="00E34209" w:rsidRPr="00F33589" w:rsidRDefault="00E34209" w:rsidP="00E34209">
            <w:pPr>
              <w:jc w:val="both"/>
              <w:rPr>
                <w:sz w:val="22"/>
                <w:szCs w:val="22"/>
              </w:rPr>
            </w:pPr>
            <w:r>
              <w:rPr>
                <w:sz w:val="22"/>
                <w:szCs w:val="22"/>
              </w:rPr>
              <w:t xml:space="preserve">8. Pășunatul se întrerupe astfel încât vegetația să dispună de timp suficient pentru refacerea masei </w:t>
              <w:lastRenderedPageBreak/>
              <w:t>vegetative și acumularea rezervelor înaintea sezonului rece.</w:t>
            </w:r>
          </w:p>
          <w:p w14:paraId="2A62100E" w14:textId="77777777" w:rsidR="00E34209" w:rsidRPr="00F33589" w:rsidRDefault="00E34209" w:rsidP="00E34209">
            <w:pPr>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0F0EA5EE" w14:textId="77777777" w:rsidR="00E34209" w:rsidRPr="00F33589" w:rsidRDefault="00E34209" w:rsidP="00E34209">
            <w:pPr>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400061D2" w14:textId="77777777" w:rsidR="00E34209" w:rsidRPr="00F33589" w:rsidRDefault="00E34209" w:rsidP="00E34209">
            <w:pPr>
              <w:jc w:val="both"/>
              <w:rPr>
                <w:sz w:val="22"/>
                <w:szCs w:val="22"/>
              </w:rPr>
            </w:pPr>
            <w:r>
              <w:rPr>
                <w:sz w:val="22"/>
                <w:szCs w:val="22"/>
              </w:rPr>
              <w:t>11. Târlitul se realizează controlat și cu schimbarea periodică a amplasamentelor, evitându-se apariția suprafețelor nitrofile și degradarea habitatului.</w:t>
            </w:r>
          </w:p>
          <w:p w14:paraId="69B57E44" w14:textId="77777777" w:rsidR="00E34209" w:rsidRPr="00F33589" w:rsidRDefault="00E34209" w:rsidP="00E34209">
            <w:pPr>
              <w:jc w:val="both"/>
              <w:rPr>
                <w:sz w:val="22"/>
                <w:szCs w:val="22"/>
              </w:rPr>
            </w:pPr>
            <w:r>
              <w:rPr>
                <w:sz w:val="22"/>
                <w:szCs w:val="22"/>
              </w:rPr>
              <w:t>12. Vegetația lemnoasă invadantă se îndepărtează selectiv și periodic, menținându-se elementele cu rol ecologic, antierozional sau de refugiu pentru specii.</w:t>
            </w:r>
          </w:p>
          <w:p w14:paraId="72B9F3C1" w14:textId="77777777" w:rsidR="00E34209" w:rsidRPr="00F33589" w:rsidRDefault="00E34209" w:rsidP="00E34209">
            <w:pPr>
              <w:jc w:val="both"/>
              <w:rPr>
                <w:sz w:val="22"/>
                <w:szCs w:val="22"/>
              </w:rPr>
            </w:pPr>
            <w:r>
              <w:rPr>
                <w:sz w:val="22"/>
                <w:szCs w:val="22"/>
              </w:rPr>
              <w:t>13. Speciile invazive se monitorizează și se controlează prin metode mecanice și măsuri cu impact redus asupra habitatelor naturale.</w:t>
            </w:r>
          </w:p>
          <w:p w14:paraId="62C93962" w14:textId="77777777" w:rsidR="00E34209" w:rsidRPr="00F33589" w:rsidRDefault="00E34209" w:rsidP="00E34209">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5CAB519F" w14:textId="77777777" w:rsidR="00E34209" w:rsidRPr="00F33589" w:rsidRDefault="00E34209" w:rsidP="00E34209">
            <w:pPr>
              <w:jc w:val="both"/>
              <w:rPr>
                <w:sz w:val="22"/>
                <w:szCs w:val="22"/>
              </w:rPr>
            </w:pPr>
            <w:r>
              <w:rPr>
                <w:sz w:val="22"/>
                <w:szCs w:val="22"/>
              </w:rPr>
              <w:t>15. Se mențin structurile de habitat favorabile biodiversității, inclusiv tufărișurile dispersate, arborii izolați, gardurile vii și zonele de ecoton.</w:t>
            </w:r>
          </w:p>
          <w:p w14:paraId="3367259E" w14:textId="77777777" w:rsidR="00E34209" w:rsidRPr="00F33589" w:rsidRDefault="00E34209" w:rsidP="00E34209">
            <w:pPr>
              <w:jc w:val="both"/>
              <w:rPr>
                <w:sz w:val="22"/>
                <w:szCs w:val="22"/>
              </w:rPr>
            </w:pPr>
            <w:r>
              <w:rPr>
                <w:sz w:val="22"/>
                <w:szCs w:val="22"/>
              </w:rPr>
              <w:t>16. Activitățile turistice și recreative se desfășoară fără afectarea habitatelor și a speciilor de interes conservativ.</w:t>
            </w:r>
          </w:p>
          <w:p w14:paraId="171AE49C" w14:textId="77777777" w:rsidR="00E34209" w:rsidRPr="00F33589" w:rsidRDefault="00E34209" w:rsidP="00E34209">
            <w:pPr>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7DC0EFB6" w14:textId="77777777" w:rsidR="00E34209" w:rsidRPr="00F33589" w:rsidRDefault="00E34209" w:rsidP="00E34209">
            <w:pPr>
              <w:jc w:val="both"/>
              <w:rPr>
                <w:sz w:val="22"/>
                <w:szCs w:val="22"/>
              </w:rPr>
            </w:pPr>
            <w:r>
              <w:rPr>
                <w:b/>
                <w:bCs/>
                <w:sz w:val="22"/>
                <w:szCs w:val="22"/>
              </w:rPr>
              <w:t>Obiective și măsuri de management activ pentru ecosistemele de tufărișuri</w:t>
            </w:r>
          </w:p>
          <w:p w14:paraId="6DB91E6A" w14:textId="77777777" w:rsidR="00E34209" w:rsidRPr="00F33589" w:rsidRDefault="00E34209" w:rsidP="00E34209">
            <w:pPr>
              <w:jc w:val="both"/>
              <w:rPr>
                <w:sz w:val="22"/>
                <w:szCs w:val="22"/>
              </w:rPr>
            </w:pPr>
            <w:r>
              <w:rPr>
                <w:b/>
                <w:bCs/>
                <w:sz w:val="22"/>
                <w:szCs w:val="22"/>
              </w:rPr>
              <w:t>Obiectiv general de conservare</w:t>
            </w:r>
          </w:p>
          <w:p w14:paraId="71D0A7BD" w14:textId="77777777" w:rsidR="00E34209" w:rsidRPr="00F33589" w:rsidRDefault="00E34209" w:rsidP="00E34209">
            <w:pPr>
              <w:jc w:val="both"/>
              <w:rPr>
                <w:sz w:val="22"/>
                <w:szCs w:val="22"/>
              </w:rPr>
            </w:pPr>
            <w:r>
              <w:rPr>
                <w:sz w:val="22"/>
                <w:szCs w:val="22"/>
              </w:rPr>
              <w:t xml:space="preserve">Conservarea habitatelor de tufărișuri și mozaic tufăriș-pajiște prin management extensiv care menține structura caracteristică, fără să permită </w:t>
              <w:lastRenderedPageBreak/>
              <w:t>evoluția succesională spre stadiul forestier și fără să degradeze valoarea de conservare.</w:t>
            </w:r>
          </w:p>
          <w:p w14:paraId="6CBFF8C4" w14:textId="77777777" w:rsidR="00E34209" w:rsidRPr="00F33589" w:rsidRDefault="00E34209" w:rsidP="00E34209">
            <w:pPr>
              <w:jc w:val="both"/>
              <w:rPr>
                <w:sz w:val="22"/>
                <w:szCs w:val="22"/>
              </w:rPr>
            </w:pPr>
            <w:r>
              <w:rPr>
                <w:b/>
                <w:bCs/>
                <w:sz w:val="22"/>
                <w:szCs w:val="22"/>
              </w:rPr>
              <w:t>Obiective specifice:</w:t>
            </w:r>
          </w:p>
          <w:p w14:paraId="1BB761D4" w14:textId="77777777" w:rsidR="00E34209" w:rsidRPr="00F33589" w:rsidRDefault="00E34209" w:rsidP="00E34209">
            <w:pPr>
              <w:jc w:val="both"/>
              <w:rPr>
                <w:sz w:val="22"/>
                <w:szCs w:val="22"/>
              </w:rPr>
            </w:pPr>
            <w:r>
              <w:rPr>
                <w:sz w:val="22"/>
                <w:szCs w:val="22"/>
              </w:rPr>
              <w:t>1. Menținerea habitatelor de tufărișuri și a mozaicului tufăriș–pajiște în structura lor caracteristică.</w:t>
            </w:r>
          </w:p>
          <w:p w14:paraId="6530C7C6" w14:textId="77777777" w:rsidR="00E34209" w:rsidRPr="00F33589" w:rsidRDefault="00E34209" w:rsidP="00E34209">
            <w:pPr>
              <w:jc w:val="both"/>
              <w:rPr>
                <w:sz w:val="22"/>
                <w:szCs w:val="22"/>
              </w:rPr>
            </w:pPr>
            <w:r>
              <w:rPr>
                <w:sz w:val="22"/>
                <w:szCs w:val="22"/>
              </w:rPr>
              <w:t>2. Conservarea speciilor lemnoase native specifice habitatului și prevenirea instalării speciilor invazive.</w:t>
            </w:r>
          </w:p>
          <w:p w14:paraId="1B6CD4E4" w14:textId="77777777" w:rsidR="00E34209" w:rsidRPr="00F33589" w:rsidRDefault="00E34209" w:rsidP="00E34209">
            <w:pPr>
              <w:jc w:val="both"/>
              <w:rPr>
                <w:sz w:val="22"/>
                <w:szCs w:val="22"/>
              </w:rPr>
            </w:pPr>
            <w:r>
              <w:rPr>
                <w:sz w:val="22"/>
                <w:szCs w:val="22"/>
              </w:rPr>
              <w:t>3. Limitarea presiunilor antropice (defrișări, incendieri necontrolate, pășunat excesiv) care pot conduce la pierderea habitatului.</w:t>
            </w:r>
          </w:p>
          <w:p w14:paraId="39300020" w14:textId="77777777" w:rsidR="00E34209" w:rsidRPr="00F33589" w:rsidRDefault="00E34209" w:rsidP="00E34209">
            <w:pPr>
              <w:jc w:val="both"/>
              <w:rPr>
                <w:sz w:val="22"/>
                <w:szCs w:val="22"/>
              </w:rPr>
            </w:pPr>
            <w:r>
              <w:rPr>
                <w:sz w:val="22"/>
                <w:szCs w:val="22"/>
              </w:rPr>
              <w:t>4. Menținerea zonelor de ecoton între tufărișuri și pajiști, esențiale pentru biodiversitate.</w:t>
            </w:r>
          </w:p>
          <w:p w14:paraId="0181A88A" w14:textId="77777777" w:rsidR="00E34209" w:rsidRPr="00F33589" w:rsidRDefault="00E34209" w:rsidP="00E34209">
            <w:pPr>
              <w:jc w:val="both"/>
              <w:rPr>
                <w:sz w:val="22"/>
                <w:szCs w:val="22"/>
              </w:rPr>
            </w:pPr>
            <w:r>
              <w:rPr>
                <w:sz w:val="22"/>
                <w:szCs w:val="22"/>
              </w:rPr>
              <w:t>5. Monitorizarea stării de conservare și adaptarea managementului.</w:t>
            </w:r>
          </w:p>
          <w:p w14:paraId="662B7299" w14:textId="77777777" w:rsidR="00E34209" w:rsidRPr="00F33589" w:rsidRDefault="00E34209" w:rsidP="00E34209">
            <w:pPr>
              <w:jc w:val="both"/>
              <w:rPr>
                <w:sz w:val="22"/>
                <w:szCs w:val="22"/>
              </w:rPr>
            </w:pPr>
            <w:r>
              <w:rPr>
                <w:b/>
                <w:bCs/>
                <w:sz w:val="22"/>
                <w:szCs w:val="22"/>
              </w:rPr>
              <w:t>Măsuri de conservare:</w:t>
            </w:r>
          </w:p>
          <w:p w14:paraId="2BD847D4" w14:textId="77777777" w:rsidR="00E34209" w:rsidRPr="00F33589" w:rsidRDefault="00E34209" w:rsidP="00E34209">
            <w:pPr>
              <w:jc w:val="both"/>
              <w:rPr>
                <w:sz w:val="22"/>
                <w:szCs w:val="22"/>
              </w:rPr>
            </w:pPr>
            <w:r>
              <w:rPr>
                <w:sz w:val="22"/>
                <w:szCs w:val="22"/>
              </w:rPr>
              <w:t>1. Habitatele de tufărișuri se mențin prin intervenții minime; nu se realizează defrișări totale sau curățiri care ar conduce la pierderea structurii caracteristice.</w:t>
            </w:r>
          </w:p>
          <w:p w14:paraId="234852B4" w14:textId="77777777" w:rsidR="00E34209" w:rsidRPr="00F33589" w:rsidRDefault="00E34209" w:rsidP="00E34209">
            <w:pPr>
              <w:jc w:val="both"/>
              <w:rPr>
                <w:sz w:val="22"/>
                <w:szCs w:val="22"/>
              </w:rPr>
            </w:pPr>
            <w:r>
              <w:rPr>
                <w:sz w:val="22"/>
                <w:szCs w:val="22"/>
              </w:rPr>
              <w:t>2. Pășunatul în zonele de tufărișuri se realizează controlat (liber sau prin rotație), cu încărcătură adaptată, evitându-se atât suprapășunatul, cât și abandonul care permite tranziția către pădure.</w:t>
            </w:r>
          </w:p>
          <w:p w14:paraId="28999032" w14:textId="77777777" w:rsidR="00E34209" w:rsidRPr="00F33589" w:rsidRDefault="00E34209" w:rsidP="00E34209">
            <w:pPr>
              <w:jc w:val="both"/>
              <w:rPr>
                <w:sz w:val="22"/>
                <w:szCs w:val="22"/>
              </w:rPr>
            </w:pPr>
            <w:r>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263D889C" w14:textId="77777777" w:rsidR="00E34209" w:rsidRPr="00F33589" w:rsidRDefault="00E34209" w:rsidP="00E34209">
            <w:pPr>
              <w:jc w:val="both"/>
              <w:rPr>
                <w:sz w:val="22"/>
                <w:szCs w:val="22"/>
              </w:rPr>
            </w:pPr>
            <w:r>
              <w:rPr>
                <w:sz w:val="22"/>
                <w:szCs w:val="22"/>
              </w:rPr>
              <w:t>4. Sunt interzise incendierea, tăierea sistematică și distrugerea vegetației de tufărișuri în scopul transformării habitatului.</w:t>
            </w:r>
          </w:p>
          <w:p w14:paraId="21AE963A" w14:textId="77777777" w:rsidR="00E34209" w:rsidRPr="00F33589" w:rsidRDefault="00E34209" w:rsidP="00E34209">
            <w:pPr>
              <w:jc w:val="both"/>
              <w:rPr>
                <w:sz w:val="22"/>
                <w:szCs w:val="22"/>
              </w:rPr>
            </w:pPr>
            <w:r>
              <w:rPr>
                <w:sz w:val="22"/>
                <w:szCs w:val="22"/>
              </w:rPr>
              <w:t>5. Se conservă zonele de ecoton între tufărișuri și pajiști sau între tufărișuri și păduri, ca elemente structurale esențiale pentru biodiversitate.</w:t>
            </w:r>
          </w:p>
          <w:p w14:paraId="41C5E279" w14:textId="77777777" w:rsidR="00E34209" w:rsidRPr="00F33589" w:rsidRDefault="00E34209" w:rsidP="00E34209">
            <w:pPr>
              <w:jc w:val="both"/>
              <w:rPr>
                <w:sz w:val="22"/>
                <w:szCs w:val="22"/>
              </w:rPr>
            </w:pPr>
            <w:r>
              <w:rPr>
                <w:sz w:val="22"/>
                <w:szCs w:val="22"/>
              </w:rPr>
              <w:t>6. Refacerea porțiunilor degradate se realizează prin metode cu impact redus, cu accent pe regenerarea naturală a speciilor caracteristice.</w:t>
            </w:r>
          </w:p>
          <w:p w14:paraId="5F8E06A9" w14:textId="77777777" w:rsidR="00E34209" w:rsidRPr="00F33589" w:rsidRDefault="00E34209" w:rsidP="00E34209">
            <w:pPr>
              <w:jc w:val="both"/>
              <w:rPr>
                <w:sz w:val="22"/>
                <w:szCs w:val="22"/>
              </w:rPr>
            </w:pPr>
            <w:r>
              <w:rPr>
                <w:sz w:val="22"/>
                <w:szCs w:val="22"/>
              </w:rPr>
              <w:t xml:space="preserve">7. Se monitorizează starea habitatului, prezența speciilor invazive, intensitatea pășunatului și </w:t>
              <w:lastRenderedPageBreak/>
              <w:t>efectele managementului asupra structurii și compoziției tufărișurilor.</w:t>
            </w:r>
          </w:p>
          <w:p w14:paraId="0533F572" w14:textId="77777777" w:rsidR="00E34209" w:rsidRDefault="00E34209">
            <w:pPr>
              <w:spacing w:after="0" w:line="240" w:lineRule="auto"/>
              <w:jc w:val="both"/>
              <w:rPr>
                <w:sz w:val="22"/>
                <w:szCs w:val="22"/>
              </w:rPr>
            </w:pPr>
          </w:p>
          <w:p w14:paraId="1F3098F3" w14:textId="77777777" w:rsidR="00771041"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71041" w14:paraId="3FF3CE66" w14:textId="77777777" w:rsidTr="00E34209">
        <w:tc>
          <w:tcPr>
            <w:tcW w:w="3869" w:type="dxa"/>
            <w:tcBorders>
              <w:top w:val="single" w:sz="6" w:space="0" w:color="000000"/>
              <w:left w:val="single" w:sz="6" w:space="0" w:color="000000"/>
              <w:bottom w:val="single" w:sz="6" w:space="0" w:color="000000"/>
              <w:right w:val="single" w:sz="6" w:space="0" w:color="000000"/>
            </w:tcBorders>
          </w:tcPr>
          <w:p w14:paraId="0E3B216E" w14:textId="77777777" w:rsidR="00771041" w:rsidRDefault="00000000">
            <w:pPr>
              <w:spacing w:after="0" w:line="300" w:lineRule="auto"/>
              <w:rPr>
                <w:sz w:val="22"/>
                <w:szCs w:val="22"/>
              </w:rPr>
            </w:pPr>
            <w:r>
              <w:rPr>
                <w:sz w:val="22"/>
                <w:szCs w:val="22"/>
              </w:rPr>
              <w:lastRenderedPageBreak/>
              <w:t>Tipul de proprietate</w:t>
            </w:r>
          </w:p>
        </w:tc>
        <w:tc>
          <w:tcPr>
            <w:tcW w:w="5086" w:type="dxa"/>
            <w:tcBorders>
              <w:top w:val="single" w:sz="6" w:space="0" w:color="000000"/>
              <w:left w:val="single" w:sz="6" w:space="0" w:color="000000"/>
              <w:bottom w:val="single" w:sz="6" w:space="0" w:color="000000"/>
              <w:right w:val="single" w:sz="6" w:space="0" w:color="000000"/>
            </w:tcBorders>
          </w:tcPr>
          <w:p w14:paraId="0D7E4398" w14:textId="77777777" w:rsidR="00771041" w:rsidRDefault="00000000">
            <w:pPr>
              <w:spacing w:after="0" w:line="300" w:lineRule="auto"/>
              <w:rPr>
                <w:sz w:val="22"/>
                <w:szCs w:val="22"/>
              </w:rPr>
            </w:pPr>
            <w:r>
              <w:rPr>
                <w:sz w:val="22"/>
                <w:szCs w:val="22"/>
              </w:rPr>
              <w:t>Publică și privată</w:t>
            </w:r>
          </w:p>
        </w:tc>
      </w:tr>
    </w:tbl>
    <w:p w14:paraId="0741F108" w14:textId="77777777" w:rsidR="00771041" w:rsidRDefault="00771041">
      <w:pPr>
        <w:spacing w:after="0" w:line="300" w:lineRule="auto"/>
        <w:rPr>
          <w:sz w:val="22"/>
          <w:szCs w:val="22"/>
        </w:rPr>
      </w:pPr>
    </w:p>
    <w:p w14:paraId="07C86872" w14:textId="77777777" w:rsidR="00771041" w:rsidRDefault="00771041">
      <w:pPr>
        <w:spacing w:after="80" w:line="300" w:lineRule="auto"/>
        <w:jc w:val="center"/>
        <w:rPr>
          <w:b/>
          <w:bCs/>
          <w:sz w:val="22"/>
          <w:szCs w:val="22"/>
        </w:rPr>
      </w:pPr>
    </w:p>
    <w:p w14:paraId="2E5B9B28" w14:textId="77777777" w:rsidR="00771041" w:rsidRDefault="00000000">
      <w:pPr>
        <w:spacing w:after="80" w:line="300" w:lineRule="auto"/>
        <w:jc w:val="center"/>
        <w:rPr>
          <w:b/>
          <w:bCs/>
          <w:sz w:val="22"/>
          <w:szCs w:val="22"/>
        </w:rPr>
      </w:pPr>
      <w:r>
        <w:rPr>
          <w:b/>
          <w:bCs/>
          <w:sz w:val="22"/>
          <w:szCs w:val="22"/>
        </w:rPr>
        <w:t>3.3. Bibliografie</w:t>
      </w:r>
    </w:p>
    <w:p w14:paraId="0B5C1AC9" w14:textId="77777777" w:rsidR="00771041" w:rsidRDefault="00000000">
      <w:pPr>
        <w:pBdr>
          <w:top w:val="single" w:sz="6" w:space="0" w:color="000000"/>
          <w:left w:val="single" w:sz="6" w:space="0" w:color="000000"/>
          <w:right w:val="single" w:sz="6" w:space="0" w:color="000000"/>
        </w:pBdr>
        <w:spacing w:before="240" w:after="0" w:line="300" w:lineRule="auto"/>
        <w:jc w:val="both"/>
        <w:rPr>
          <w:sz w:val="22"/>
          <w:szCs w:val="22"/>
        </w:rPr>
      </w:pPr>
      <w:r>
        <w:rPr>
          <w:sz w:val="22"/>
          <w:szCs w:val="22"/>
        </w:rPr>
        <w:t>- Chirita C., Vlad I., Paunescu C., Patrascoiu  N., Rosu  C., Iancu I. 1977  “Statiuni forestiere”, Vol. II, , Ed. Academiei R.S.R., Bucuresti;</w:t>
      </w:r>
    </w:p>
    <w:p w14:paraId="677C4EE9" w14:textId="77777777" w:rsidR="00771041" w:rsidRDefault="00000000">
      <w:pPr>
        <w:pBdr>
          <w:left w:val="single" w:sz="6" w:space="0" w:color="000000"/>
          <w:right w:val="single" w:sz="6" w:space="0" w:color="000000"/>
        </w:pBdr>
        <w:spacing w:after="0" w:line="300" w:lineRule="auto"/>
        <w:jc w:val="both"/>
        <w:rPr>
          <w:sz w:val="22"/>
          <w:szCs w:val="22"/>
        </w:rPr>
      </w:pPr>
      <w:r>
        <w:rPr>
          <w:sz w:val="22"/>
          <w:szCs w:val="22"/>
        </w:rPr>
        <w:t>- Doniţă, N., Ceianu, I., Purcelean, Ş., &amp; Beldie, A. (1977). Ecologie forestieră:(cu elemente de ecologie generală). Ceres;</w:t>
      </w:r>
    </w:p>
    <w:p w14:paraId="26EC1BD6" w14:textId="77777777" w:rsidR="00771041" w:rsidRDefault="00000000">
      <w:pPr>
        <w:pBdr>
          <w:left w:val="single" w:sz="6" w:space="0" w:color="000000"/>
          <w:right w:val="single" w:sz="6" w:space="0" w:color="000000"/>
        </w:pBdr>
        <w:spacing w:after="0" w:line="300" w:lineRule="auto"/>
        <w:jc w:val="both"/>
        <w:rPr>
          <w:sz w:val="22"/>
          <w:szCs w:val="22"/>
        </w:rPr>
      </w:pPr>
      <w:r>
        <w:rPr>
          <w:sz w:val="22"/>
          <w:szCs w:val="22"/>
        </w:rPr>
        <w:t>- N. Donita, A. Popescu, Pauca- Comanescu M., Mihailescu S., 2005 - Habitatele din Romania” – Biris I., Editura Tehnica Silvica, Bucuresti;</w:t>
      </w:r>
    </w:p>
    <w:p w14:paraId="4AF49664" w14:textId="77777777" w:rsidR="00771041" w:rsidRDefault="00000000">
      <w:pPr>
        <w:pBdr>
          <w:left w:val="single" w:sz="6" w:space="0" w:color="000000"/>
          <w:right w:val="single" w:sz="6" w:space="0" w:color="000000"/>
        </w:pBdr>
        <w:spacing w:after="0" w:line="300" w:lineRule="auto"/>
        <w:jc w:val="both"/>
        <w:rPr>
          <w:sz w:val="22"/>
          <w:szCs w:val="22"/>
        </w:rPr>
      </w:pPr>
      <w:r>
        <w:rPr>
          <w:sz w:val="22"/>
          <w:szCs w:val="22"/>
        </w:rPr>
        <w:t>- Gafta D. &amp; Mountford J.O. 2008- “Manual de interpretare a habitatelor Natura 2000 din Romania”, Ed. RISOPRINT, editor M.M.D.D;</w:t>
      </w:r>
    </w:p>
    <w:p w14:paraId="243A5644" w14:textId="77777777" w:rsidR="00771041" w:rsidRDefault="00000000">
      <w:pPr>
        <w:pBdr>
          <w:left w:val="single" w:sz="6" w:space="0" w:color="000000"/>
          <w:right w:val="single" w:sz="6" w:space="0" w:color="000000"/>
        </w:pBdr>
        <w:spacing w:after="0" w:line="300" w:lineRule="auto"/>
        <w:jc w:val="both"/>
        <w:rPr>
          <w:sz w:val="22"/>
          <w:szCs w:val="22"/>
        </w:rPr>
      </w:pPr>
      <w:r>
        <w:rPr>
          <w:sz w:val="22"/>
          <w:szCs w:val="22"/>
        </w:rPr>
        <w:t>- Iorgu E.,  Ionuț Ș. (2012). Distribution of Pholidoptera transsylvanica in the Romanian;</w:t>
      </w:r>
    </w:p>
    <w:p w14:paraId="6D0C43AB" w14:textId="77777777" w:rsidR="00771041" w:rsidRDefault="00000000">
      <w:pPr>
        <w:pBdr>
          <w:left w:val="single" w:sz="6" w:space="0" w:color="000000"/>
          <w:bottom w:val="single" w:sz="6" w:space="0" w:color="000000"/>
          <w:right w:val="single" w:sz="6" w:space="0" w:color="000000"/>
        </w:pBdr>
        <w:spacing w:after="0" w:line="300" w:lineRule="auto"/>
        <w:jc w:val="both"/>
        <w:rPr>
          <w:sz w:val="22"/>
          <w:szCs w:val="22"/>
        </w:rPr>
      </w:pPr>
      <w:r>
        <w:rPr>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0A8CF694" w14:textId="77777777" w:rsidR="00771041" w:rsidRDefault="00771041">
      <w:pPr>
        <w:spacing w:before="240"/>
        <w:jc w:val="center"/>
        <w:rPr>
          <w:b/>
          <w:bCs/>
          <w:sz w:val="22"/>
          <w:szCs w:val="22"/>
        </w:rPr>
      </w:pPr>
    </w:p>
    <w:p w14:paraId="5CDC3E31" w14:textId="77777777" w:rsidR="00771041" w:rsidRDefault="00000000">
      <w:pPr>
        <w:spacing w:after="0"/>
        <w:jc w:val="center"/>
        <w:rPr>
          <w:b/>
          <w:bCs/>
          <w:sz w:val="22"/>
          <w:szCs w:val="22"/>
        </w:rPr>
      </w:pPr>
      <w:r>
        <w:rPr>
          <w:b/>
          <w:bCs/>
          <w:sz w:val="22"/>
          <w:szCs w:val="22"/>
        </w:rPr>
        <w:t>4. Consultări publice cu privire la desemnarea</w:t>
      </w:r>
      <w:r>
        <w:br/>
      </w:r>
      <w:r>
        <w:rPr>
          <w:b/>
          <w:bCs/>
          <w:sz w:val="22"/>
          <w:szCs w:val="22"/>
        </w:rPr>
        <w:t xml:space="preserve"> Zonelor Prioritare pentru Biodiversitate</w:t>
      </w:r>
    </w:p>
    <w:p w14:paraId="084AC102" w14:textId="77777777" w:rsidR="00771041" w:rsidRDefault="00771041">
      <w:pPr>
        <w:spacing w:after="0"/>
        <w:jc w:val="center"/>
      </w:pPr>
    </w:p>
    <w:p w14:paraId="36DB3016" w14:textId="77777777" w:rsidR="00771041" w:rsidRDefault="00000000">
      <w:pPr>
        <w:spacing w:after="0" w:line="300" w:lineRule="auto"/>
        <w:rPr>
          <w:sz w:val="22"/>
          <w:szCs w:val="22"/>
        </w:rPr>
      </w:pPr>
      <w:r>
        <w:rPr>
          <w:sz w:val="22"/>
          <w:szCs w:val="22"/>
        </w:rPr>
        <w:t>Detalii privind consultările publice realizate:</w:t>
      </w:r>
    </w:p>
    <w:p w14:paraId="11D084FA" w14:textId="77777777" w:rsidR="00771041" w:rsidRDefault="00000000">
      <w:pPr>
        <w:pBdr>
          <w:top w:val="single" w:sz="6" w:space="0" w:color="000000"/>
          <w:left w:val="single" w:sz="6" w:space="0" w:color="000000"/>
          <w:bottom w:val="single" w:sz="6" w:space="0" w:color="000000"/>
          <w:right w:val="single" w:sz="6" w:space="0" w:color="000000"/>
        </w:pBdr>
        <w:spacing w:before="240" w:after="0" w:line="300" w:lineRule="auto"/>
        <w:jc w:val="both"/>
        <w:rPr>
          <w:sz w:val="22"/>
          <w:szCs w:val="22"/>
        </w:rPr>
      </w:pPr>
      <w:r>
        <w:rPr>
          <w:sz w:val="22"/>
          <w:szCs w:val="22"/>
        </w:rPr>
        <w:t xml:space="preserve">Consultările publice  au fost realizate la:  26 septembrie 2024 – Brașov, 23 mai 2025 – DS Brașov. </w:t>
      </w:r>
    </w:p>
    <w:p w14:paraId="078A1B27" w14:textId="77777777" w:rsidR="00771041" w:rsidRDefault="00000000">
      <w:pPr>
        <w:pBdr>
          <w:top w:val="single" w:sz="6" w:space="0" w:color="000000"/>
          <w:left w:val="single" w:sz="6" w:space="0" w:color="000000"/>
          <w:bottom w:val="single" w:sz="6" w:space="0" w:color="000000"/>
          <w:right w:val="single" w:sz="6" w:space="0" w:color="000000"/>
        </w:pBdr>
        <w:spacing w:after="0"/>
        <w:jc w:val="both"/>
        <w:rPr>
          <w:sz w:val="22"/>
          <w:szCs w:val="22"/>
        </w:rPr>
      </w:pPr>
      <w:r>
        <w:rPr>
          <w:sz w:val="22"/>
          <w:szCs w:val="22"/>
        </w:rPr>
        <w:t>Ulterior, în cadrul procesului de consultare extins la nivel național, au avut loc consultări suplimentară online în data de</w:t>
      </w:r>
      <w:r>
        <w:t xml:space="preserve"> </w:t>
      </w:r>
      <w:r>
        <w:rPr>
          <w:b/>
          <w:bCs/>
          <w:sz w:val="22"/>
          <w:szCs w:val="22"/>
        </w:rPr>
        <w:t xml:space="preserve">11 decembrie 2025 </w:t>
      </w:r>
      <w:r>
        <w:rPr>
          <w:sz w:val="22"/>
          <w:szCs w:val="22"/>
        </w:rPr>
        <w:t xml:space="preserve">cu participarea factorilor interesați relevanți din județul Brașov. De asemenea au avut loc consultări fizice cu participarea factorilor interesați relevanți dup cum urmează: În zilele </w:t>
      </w:r>
      <w:r>
        <w:rPr>
          <w:b/>
          <w:bCs/>
          <w:sz w:val="22"/>
          <w:szCs w:val="22"/>
        </w:rPr>
        <w:t>16 - 18 februarie 2026</w:t>
      </w:r>
      <w:r>
        <w:rPr>
          <w:sz w:val="22"/>
          <w:szCs w:val="22"/>
        </w:rPr>
        <w:t xml:space="preserve"> au avut loc consultări la prefectura Brașov. </w:t>
      </w:r>
    </w:p>
    <w:p w14:paraId="584060B6" w14:textId="77777777" w:rsidR="00771041" w:rsidRDefault="00000000">
      <w:pPr>
        <w:spacing w:before="480" w:after="0" w:line="300" w:lineRule="auto"/>
        <w:jc w:val="center"/>
        <w:rPr>
          <w:b/>
          <w:bCs/>
          <w:sz w:val="22"/>
          <w:szCs w:val="22"/>
        </w:rPr>
      </w:pPr>
      <w:r>
        <w:rPr>
          <w:b/>
          <w:bCs/>
          <w:sz w:val="22"/>
          <w:szCs w:val="22"/>
        </w:rPr>
        <w:t>5. Harta Zonelor Prioritare pentru Biodiversitate</w:t>
      </w:r>
    </w:p>
    <w:p w14:paraId="38CB1323" w14:textId="77777777" w:rsidR="00771041" w:rsidRDefault="00771041">
      <w:pPr>
        <w:spacing w:after="0" w:line="300" w:lineRule="auto"/>
        <w:jc w:val="center"/>
        <w:rPr>
          <w:b/>
          <w:bCs/>
          <w:sz w:val="22"/>
          <w:szCs w:val="22"/>
        </w:rPr>
      </w:pPr>
    </w:p>
    <w:p w14:paraId="61AA0A91" w14:textId="77777777" w:rsidR="00771041" w:rsidRDefault="00000000">
      <w:pPr>
        <w:spacing w:after="0"/>
        <w:rPr>
          <w:sz w:val="22"/>
          <w:szCs w:val="22"/>
        </w:rPr>
      </w:pPr>
      <w:r>
        <w:rPr>
          <w:sz w:val="22"/>
          <w:szCs w:val="22"/>
        </w:rPr>
        <w:lastRenderedPageBreak/>
        <w:t>Limitele Zonelor Prioritare pentru Biodiversitate sunt disponibile în format digital:</w:t>
      </w:r>
    </w:p>
    <w:p w14:paraId="5364493F" w14:textId="77777777" w:rsidR="00771041" w:rsidRDefault="00000000">
      <w:pPr>
        <w:spacing w:after="0"/>
      </w:pPr>
      <w:r>
        <w:rPr>
          <w:sz w:val="22"/>
          <w:szCs w:val="22"/>
        </w:rPr>
        <w:t xml:space="preserve">Link: </w:t>
      </w:r>
      <w:hyperlink r:id="rId7">
        <w:r>
          <w:rPr>
            <w:color w:val="0000FF"/>
            <w:sz w:val="22"/>
            <w:szCs w:val="22"/>
            <w:u w:val="single"/>
          </w:rPr>
          <w:t>https://mmediu.ro/domenii/mediu/arii-naturale-protejate/zpb-pnrr-i-3/</w:t>
        </w:r>
      </w:hyperlink>
      <w:r>
        <w:rPr>
          <w:sz w:val="22"/>
          <w:szCs w:val="22"/>
        </w:rPr>
        <w:t xml:space="preserve"> </w:t>
      </w:r>
    </w:p>
    <w:sectPr w:rsidR="00771041">
      <w:footerReference w:type="default" r:id="rId8"/>
      <w:pgSz w:w="11870" w:h="16787"/>
      <w:pgMar w:top="1440" w:right="1440" w:bottom="1440" w:left="1440"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4E883" w14:textId="77777777" w:rsidR="00D045A9" w:rsidRDefault="00D045A9">
      <w:pPr>
        <w:spacing w:after="0" w:line="240" w:lineRule="auto"/>
      </w:pPr>
      <w:r>
        <w:separator/>
      </w:r>
    </w:p>
  </w:endnote>
  <w:endnote w:type="continuationSeparator" w:id="0">
    <w:p w14:paraId="381EE77B" w14:textId="77777777" w:rsidR="00D045A9" w:rsidRDefault="00D04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989C" w14:textId="77777777" w:rsidR="00771041" w:rsidRDefault="007710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A4D81" w14:textId="77777777" w:rsidR="00D045A9" w:rsidRDefault="00D045A9">
      <w:pPr>
        <w:spacing w:after="0" w:line="240" w:lineRule="auto"/>
      </w:pPr>
      <w:r>
        <w:separator/>
      </w:r>
    </w:p>
  </w:footnote>
  <w:footnote w:type="continuationSeparator" w:id="0">
    <w:p w14:paraId="54488502" w14:textId="77777777" w:rsidR="00D045A9" w:rsidRDefault="00D045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041"/>
    <w:rsid w:val="0061282C"/>
    <w:rsid w:val="00771041"/>
    <w:rsid w:val="00C715FF"/>
    <w:rsid w:val="00D045A9"/>
    <w:rsid w:val="00E34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75688"/>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mediu.ro/domenii/mediu/arii-naturale-protejate/zpb-pnrr-i-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Mjk4QB7enC0gUak2wTUHNoKbW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d1cXpKeDlQWWlrVkxXcUVmVk8wa2d1Y1QzTUZzSFV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4242</Words>
  <Characters>24180</Characters>
  <Application>Microsoft Office Word</Application>
  <DocSecurity>0</DocSecurity>
  <Lines>201</Lines>
  <Paragraphs>56</Paragraphs>
  <ScaleCrop>false</ScaleCrop>
  <Company/>
  <LinksUpToDate>false</LinksUpToDate>
  <CharactersWithSpaces>28366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3</cp:revision>
  <dcterms:created xsi:type="dcterms:W3CDTF">2026-08-04T07:54:00Z</dcterms:created>
  <dcterms:modified xsi:type="dcterms:W3CDTF">2026-08-04T08:06:00Z</dcterms:modified>
</cp:coreProperties>
</file>